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30B09" w:rsidRDefault="00474FFF">
      <w:pPr>
        <w:spacing w:line="360" w:lineRule="auto"/>
        <w:jc w:val="center"/>
        <w:rPr>
          <w:b/>
          <w:bCs/>
          <w:sz w:val="30"/>
          <w:szCs w:val="30"/>
        </w:rPr>
      </w:pPr>
      <w:r>
        <w:rPr>
          <w:rFonts w:hint="eastAsia"/>
          <w:b/>
          <w:bCs/>
          <w:sz w:val="30"/>
          <w:szCs w:val="30"/>
        </w:rPr>
        <w:t>对毒奶粉说不</w:t>
      </w:r>
    </w:p>
    <w:p w:rsidR="00F30B09" w:rsidRDefault="00474FFF">
      <w:pPr>
        <w:spacing w:line="360" w:lineRule="auto"/>
        <w:rPr>
          <w:sz w:val="24"/>
        </w:rPr>
      </w:pPr>
      <w:r>
        <w:rPr>
          <w:rFonts w:hint="eastAsia"/>
          <w:b/>
          <w:bCs/>
          <w:sz w:val="24"/>
        </w:rPr>
        <w:t>思政元素：</w:t>
      </w:r>
      <w:r>
        <w:rPr>
          <w:rFonts w:hint="eastAsia"/>
          <w:sz w:val="24"/>
        </w:rPr>
        <w:t>社会责任、诚信观、大局意识</w:t>
      </w:r>
    </w:p>
    <w:p w:rsidR="00F30B09" w:rsidRDefault="00474FFF">
      <w:pPr>
        <w:spacing w:line="360" w:lineRule="auto"/>
        <w:rPr>
          <w:sz w:val="24"/>
        </w:rPr>
      </w:pPr>
      <w:r>
        <w:rPr>
          <w:rFonts w:hint="eastAsia"/>
          <w:b/>
          <w:bCs/>
          <w:sz w:val="24"/>
        </w:rPr>
        <w:t>知识点关键词：</w:t>
      </w:r>
      <w:r>
        <w:rPr>
          <w:rFonts w:hint="eastAsia"/>
          <w:sz w:val="24"/>
        </w:rPr>
        <w:t>蛋白质的含氮量、凯氏定氮法</w:t>
      </w:r>
    </w:p>
    <w:p w:rsidR="005B66D7" w:rsidRDefault="00474FFF">
      <w:pPr>
        <w:spacing w:line="360" w:lineRule="auto"/>
        <w:rPr>
          <w:b/>
          <w:bCs/>
          <w:sz w:val="24"/>
        </w:rPr>
      </w:pPr>
      <w:r>
        <w:rPr>
          <w:rFonts w:hint="eastAsia"/>
          <w:b/>
          <w:bCs/>
          <w:sz w:val="24"/>
        </w:rPr>
        <w:t>案例介绍：</w:t>
      </w:r>
      <w:r w:rsidR="005B66D7">
        <w:rPr>
          <w:rFonts w:hint="eastAsia"/>
          <w:b/>
          <w:bCs/>
          <w:sz w:val="24"/>
        </w:rPr>
        <w:t>.</w:t>
      </w:r>
    </w:p>
    <w:p w:rsidR="00F30B09" w:rsidRDefault="00474FFF">
      <w:pPr>
        <w:spacing w:line="360" w:lineRule="auto"/>
        <w:ind w:firstLineChars="200" w:firstLine="480"/>
        <w:rPr>
          <w:sz w:val="24"/>
        </w:rPr>
      </w:pPr>
      <w:r>
        <w:rPr>
          <w:rFonts w:hint="eastAsia"/>
          <w:sz w:val="24"/>
        </w:rPr>
        <w:t>2008</w:t>
      </w:r>
      <w:r>
        <w:rPr>
          <w:rFonts w:hint="eastAsia"/>
          <w:sz w:val="24"/>
        </w:rPr>
        <w:t>年，很多食用三鹿集团生产的婴幼儿奶粉的婴儿被发现患有肾结石，并有数名婴儿因此死亡，经检测在其奶粉中发现了化工原料三聚氰胺。三聚氰胺俗称蛋白精，形状为纯白色单斜晶体，几乎无味，微溶于水，可溶于甲醇、乙酸等有机溶剂，常被用作化工原料，对身体有害。三聚氰胺分子中含有</w:t>
      </w:r>
      <w:r>
        <w:rPr>
          <w:rFonts w:hint="eastAsia"/>
          <w:sz w:val="24"/>
        </w:rPr>
        <w:t>6</w:t>
      </w:r>
      <w:r>
        <w:rPr>
          <w:rFonts w:hint="eastAsia"/>
          <w:sz w:val="24"/>
        </w:rPr>
        <w:t>个非蛋白氮，当将其掺入食品中时，可以提高食品的蛋白质含量。因此为不法商贩所利用，造成大量婴幼儿发生重度营养不良甚至产生肾结石直至死亡。</w:t>
      </w:r>
    </w:p>
    <w:p w:rsidR="00F30B09" w:rsidRDefault="00474FFF">
      <w:pPr>
        <w:spacing w:line="360" w:lineRule="auto"/>
        <w:ind w:firstLineChars="200" w:firstLine="420"/>
        <w:jc w:val="center"/>
        <w:rPr>
          <w:sz w:val="24"/>
        </w:rPr>
      </w:pPr>
      <w:r>
        <w:rPr>
          <w:noProof/>
        </w:rPr>
        <w:drawing>
          <wp:inline distT="0" distB="0" distL="114300" distR="114300">
            <wp:extent cx="3084830" cy="2400935"/>
            <wp:effectExtent l="0" t="0" r="8890" b="6985"/>
            <wp:docPr id="194564" name="Picture 4" descr="808a27db8395c359d0164e8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64" name="Picture 4" descr="808a27db8395c359d0164e8c"/>
                    <pic:cNvPicPr>
                      <a:picLocks noChangeAspect="1"/>
                    </pic:cNvPicPr>
                  </pic:nvPicPr>
                  <pic:blipFill>
                    <a:blip r:embed="rId7" cstate="print"/>
                    <a:stretch>
                      <a:fillRect/>
                    </a:stretch>
                  </pic:blipFill>
                  <pic:spPr>
                    <a:xfrm>
                      <a:off x="0" y="0"/>
                      <a:ext cx="3084830" cy="2400935"/>
                    </a:xfrm>
                    <a:prstGeom prst="rect">
                      <a:avLst/>
                    </a:prstGeom>
                    <a:noFill/>
                    <a:ln w="9525">
                      <a:noFill/>
                    </a:ln>
                  </pic:spPr>
                </pic:pic>
              </a:graphicData>
            </a:graphic>
          </wp:inline>
        </w:drawing>
      </w:r>
    </w:p>
    <w:p w:rsidR="00F30B09" w:rsidRDefault="00474FFF">
      <w:pPr>
        <w:spacing w:line="360" w:lineRule="auto"/>
        <w:ind w:firstLineChars="200" w:firstLine="480"/>
        <w:rPr>
          <w:sz w:val="24"/>
        </w:rPr>
      </w:pPr>
      <w:bookmarkStart w:id="0" w:name="OLE_LINK1"/>
      <w:r>
        <w:rPr>
          <w:rFonts w:hint="eastAsia"/>
          <w:sz w:val="24"/>
        </w:rPr>
        <w:t>同学们，你能根据我们所学的知识分析这起悲剧发生的原因吗？作为新时代的大学生，看完这起案例，你有怎样的感想？</w:t>
      </w:r>
    </w:p>
    <w:p w:rsidR="00F30B09" w:rsidRDefault="00474FFF">
      <w:pPr>
        <w:rPr>
          <w:b/>
          <w:bCs/>
          <w:sz w:val="30"/>
          <w:szCs w:val="30"/>
        </w:rPr>
      </w:pPr>
      <w:r>
        <w:rPr>
          <w:rFonts w:hint="eastAsia"/>
          <w:b/>
          <w:bCs/>
          <w:sz w:val="30"/>
          <w:szCs w:val="30"/>
        </w:rPr>
        <w:br w:type="page"/>
      </w:r>
    </w:p>
    <w:p w:rsidR="00F30B09" w:rsidRDefault="00474FFF">
      <w:pPr>
        <w:spacing w:line="360" w:lineRule="auto"/>
        <w:jc w:val="center"/>
        <w:rPr>
          <w:b/>
          <w:bCs/>
          <w:sz w:val="30"/>
          <w:szCs w:val="30"/>
        </w:rPr>
      </w:pPr>
      <w:r>
        <w:rPr>
          <w:rFonts w:hint="eastAsia"/>
          <w:b/>
          <w:bCs/>
          <w:sz w:val="30"/>
          <w:szCs w:val="30"/>
        </w:rPr>
        <w:lastRenderedPageBreak/>
        <w:t>中国人工合成牛胰岛素，一段永被铭记的历史</w:t>
      </w:r>
    </w:p>
    <w:p w:rsidR="00F30B09" w:rsidRDefault="00474FFF">
      <w:pPr>
        <w:spacing w:line="360" w:lineRule="auto"/>
        <w:rPr>
          <w:sz w:val="24"/>
        </w:rPr>
      </w:pPr>
      <w:r>
        <w:rPr>
          <w:rFonts w:hint="eastAsia"/>
          <w:b/>
          <w:bCs/>
          <w:sz w:val="24"/>
        </w:rPr>
        <w:t>思政元素：</w:t>
      </w:r>
      <w:r>
        <w:rPr>
          <w:rFonts w:hint="eastAsia"/>
          <w:sz w:val="24"/>
        </w:rPr>
        <w:t>家国情怀、</w:t>
      </w:r>
      <w:r>
        <w:rPr>
          <w:rFonts w:hint="eastAsia"/>
          <w:sz w:val="24"/>
        </w:rPr>
        <w:t>刻苦钻研</w:t>
      </w:r>
      <w:r>
        <w:rPr>
          <w:rFonts w:hint="eastAsia"/>
          <w:sz w:val="24"/>
        </w:rPr>
        <w:t>、</w:t>
      </w:r>
      <w:r>
        <w:rPr>
          <w:rFonts w:hint="eastAsia"/>
          <w:sz w:val="24"/>
        </w:rPr>
        <w:t>团结奋斗、</w:t>
      </w:r>
      <w:r>
        <w:rPr>
          <w:rFonts w:hint="eastAsia"/>
          <w:sz w:val="24"/>
        </w:rPr>
        <w:t>无私奉献</w:t>
      </w:r>
    </w:p>
    <w:p w:rsidR="00F30B09" w:rsidRDefault="00474FFF">
      <w:pPr>
        <w:spacing w:line="360" w:lineRule="auto"/>
        <w:rPr>
          <w:sz w:val="24"/>
        </w:rPr>
      </w:pPr>
      <w:r>
        <w:rPr>
          <w:rFonts w:hint="eastAsia"/>
          <w:b/>
          <w:bCs/>
          <w:sz w:val="24"/>
        </w:rPr>
        <w:t>知识点关键词：</w:t>
      </w:r>
      <w:r>
        <w:rPr>
          <w:rFonts w:hint="eastAsia"/>
          <w:sz w:val="24"/>
        </w:rPr>
        <w:t>蛋白质的一级结构、胰岛素</w:t>
      </w:r>
    </w:p>
    <w:p w:rsidR="00F30B09" w:rsidRDefault="00474FFF">
      <w:pPr>
        <w:spacing w:line="360" w:lineRule="auto"/>
        <w:rPr>
          <w:b/>
          <w:bCs/>
          <w:sz w:val="24"/>
        </w:rPr>
      </w:pPr>
      <w:r>
        <w:rPr>
          <w:rFonts w:hint="eastAsia"/>
          <w:b/>
          <w:bCs/>
          <w:sz w:val="24"/>
        </w:rPr>
        <w:t>案例介绍：</w:t>
      </w:r>
    </w:p>
    <w:p w:rsidR="00F30B09" w:rsidRDefault="00474FFF">
      <w:pPr>
        <w:spacing w:line="360" w:lineRule="auto"/>
        <w:ind w:firstLineChars="200" w:firstLine="480"/>
        <w:rPr>
          <w:sz w:val="24"/>
          <w:szCs w:val="24"/>
        </w:rPr>
      </w:pPr>
      <w:r>
        <w:rPr>
          <w:rFonts w:hint="eastAsia"/>
          <w:sz w:val="24"/>
          <w:szCs w:val="24"/>
        </w:rPr>
        <w:t>1965</w:t>
      </w:r>
      <w:r>
        <w:rPr>
          <w:rFonts w:hint="eastAsia"/>
          <w:sz w:val="24"/>
          <w:szCs w:val="24"/>
        </w:rPr>
        <w:t>年</w:t>
      </w:r>
      <w:r>
        <w:rPr>
          <w:rFonts w:hint="eastAsia"/>
          <w:sz w:val="24"/>
          <w:szCs w:val="24"/>
        </w:rPr>
        <w:t>9</w:t>
      </w:r>
      <w:r>
        <w:rPr>
          <w:rFonts w:hint="eastAsia"/>
          <w:sz w:val="24"/>
          <w:szCs w:val="24"/>
        </w:rPr>
        <w:t>月</w:t>
      </w:r>
      <w:r>
        <w:rPr>
          <w:rFonts w:hint="eastAsia"/>
          <w:sz w:val="24"/>
          <w:szCs w:val="24"/>
        </w:rPr>
        <w:t>17</w:t>
      </w:r>
      <w:r>
        <w:rPr>
          <w:rFonts w:hint="eastAsia"/>
          <w:sz w:val="24"/>
          <w:szCs w:val="24"/>
        </w:rPr>
        <w:t>日，中国在世界上首次人工合成结晶牛胰岛素，为人类揭开生命奥秘、解决医学难题迈出了重要一步，成为中国攀登世界科技高峰征程上的一座里程碑。</w:t>
      </w:r>
    </w:p>
    <w:p w:rsidR="00F30B09" w:rsidRDefault="00474FFF">
      <w:pPr>
        <w:spacing w:line="360" w:lineRule="auto"/>
        <w:jc w:val="left"/>
        <w:rPr>
          <w:b/>
          <w:bCs/>
        </w:rPr>
      </w:pPr>
      <w:r>
        <w:rPr>
          <w:rFonts w:hint="eastAsia"/>
          <w:b/>
          <w:bCs/>
          <w:noProof/>
        </w:rPr>
        <w:drawing>
          <wp:inline distT="0" distB="0" distL="114300" distR="114300">
            <wp:extent cx="2330450" cy="1918970"/>
            <wp:effectExtent l="0" t="0" r="1270" b="1270"/>
            <wp:docPr id="5" name="图片 5" descr="IMG_4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IMG_4226"/>
                    <pic:cNvPicPr>
                      <a:picLocks noChangeAspect="1"/>
                    </pic:cNvPicPr>
                  </pic:nvPicPr>
                  <pic:blipFill>
                    <a:blip r:embed="rId8" cstate="print"/>
                    <a:stretch>
                      <a:fillRect/>
                    </a:stretch>
                  </pic:blipFill>
                  <pic:spPr>
                    <a:xfrm>
                      <a:off x="0" y="0"/>
                      <a:ext cx="2330450" cy="1918970"/>
                    </a:xfrm>
                    <a:prstGeom prst="rect">
                      <a:avLst/>
                    </a:prstGeom>
                  </pic:spPr>
                </pic:pic>
              </a:graphicData>
            </a:graphic>
          </wp:inline>
        </w:drawing>
      </w:r>
      <w:r>
        <w:rPr>
          <w:rFonts w:hint="eastAsia"/>
          <w:b/>
          <w:bCs/>
          <w:noProof/>
        </w:rPr>
        <w:drawing>
          <wp:inline distT="0" distB="0" distL="114300" distR="114300">
            <wp:extent cx="2508885" cy="2210435"/>
            <wp:effectExtent l="0" t="0" r="5715" b="14605"/>
            <wp:docPr id="6" name="图片 6" descr="IMG_4225(20211012-082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IMG_4225(20211012-082655)"/>
                    <pic:cNvPicPr>
                      <a:picLocks noChangeAspect="1"/>
                    </pic:cNvPicPr>
                  </pic:nvPicPr>
                  <pic:blipFill>
                    <a:blip r:embed="rId9" cstate="print"/>
                    <a:stretch>
                      <a:fillRect/>
                    </a:stretch>
                  </pic:blipFill>
                  <pic:spPr>
                    <a:xfrm>
                      <a:off x="0" y="0"/>
                      <a:ext cx="2508885" cy="2210435"/>
                    </a:xfrm>
                    <a:prstGeom prst="rect">
                      <a:avLst/>
                    </a:prstGeom>
                  </pic:spPr>
                </pic:pic>
              </a:graphicData>
            </a:graphic>
          </wp:inline>
        </w:drawing>
      </w:r>
    </w:p>
    <w:p w:rsidR="00F30B09" w:rsidRDefault="00474FFF">
      <w:pPr>
        <w:spacing w:line="360" w:lineRule="auto"/>
        <w:ind w:firstLineChars="200" w:firstLine="480"/>
        <w:rPr>
          <w:sz w:val="24"/>
          <w:szCs w:val="24"/>
        </w:rPr>
      </w:pPr>
      <w:r>
        <w:rPr>
          <w:rFonts w:hint="eastAsia"/>
          <w:sz w:val="24"/>
          <w:szCs w:val="24"/>
        </w:rPr>
        <w:t>1955</w:t>
      </w:r>
      <w:r>
        <w:rPr>
          <w:rFonts w:hint="eastAsia"/>
          <w:sz w:val="24"/>
          <w:szCs w:val="24"/>
        </w:rPr>
        <w:t>年，英国科学家</w:t>
      </w:r>
      <w:proofErr w:type="spellStart"/>
      <w:r>
        <w:rPr>
          <w:rFonts w:hint="eastAsia"/>
          <w:sz w:val="24"/>
          <w:szCs w:val="24"/>
        </w:rPr>
        <w:t>F.Sanger</w:t>
      </w:r>
      <w:proofErr w:type="spellEnd"/>
      <w:r>
        <w:rPr>
          <w:rFonts w:hint="eastAsia"/>
          <w:sz w:val="24"/>
          <w:szCs w:val="24"/>
        </w:rPr>
        <w:t>完成了牛胰岛素一级结构的测定，但“能否人工合成胰岛素</w:t>
      </w:r>
      <w:r>
        <w:rPr>
          <w:rFonts w:hint="eastAsia"/>
          <w:sz w:val="24"/>
          <w:szCs w:val="24"/>
        </w:rPr>
        <w:t>”是当年困扰世界科学界的一大难题。</w:t>
      </w:r>
      <w:r>
        <w:rPr>
          <w:rFonts w:hint="eastAsia"/>
          <w:sz w:val="24"/>
          <w:szCs w:val="24"/>
        </w:rPr>
        <w:t>1958</w:t>
      </w:r>
      <w:r>
        <w:rPr>
          <w:rFonts w:hint="eastAsia"/>
          <w:sz w:val="24"/>
          <w:szCs w:val="24"/>
        </w:rPr>
        <w:t>年</w:t>
      </w:r>
      <w:r>
        <w:rPr>
          <w:rFonts w:hint="eastAsia"/>
          <w:sz w:val="24"/>
          <w:szCs w:val="24"/>
        </w:rPr>
        <w:t>12</w:t>
      </w:r>
      <w:r>
        <w:rPr>
          <w:rFonts w:hint="eastAsia"/>
          <w:sz w:val="24"/>
          <w:szCs w:val="24"/>
        </w:rPr>
        <w:t>月</w:t>
      </w:r>
      <w:r>
        <w:rPr>
          <w:rFonts w:hint="eastAsia"/>
          <w:sz w:val="24"/>
          <w:szCs w:val="24"/>
        </w:rPr>
        <w:t>，</w:t>
      </w:r>
      <w:r>
        <w:rPr>
          <w:rFonts w:hint="eastAsia"/>
          <w:sz w:val="24"/>
          <w:szCs w:val="24"/>
        </w:rPr>
        <w:t>中科院</w:t>
      </w:r>
      <w:r>
        <w:rPr>
          <w:rFonts w:hint="eastAsia"/>
          <w:sz w:val="24"/>
          <w:szCs w:val="24"/>
        </w:rPr>
        <w:t>生化所联合中科院有机所、北大生物系，</w:t>
      </w:r>
      <w:r>
        <w:rPr>
          <w:rFonts w:hint="eastAsia"/>
          <w:sz w:val="24"/>
          <w:szCs w:val="24"/>
        </w:rPr>
        <w:t>成立了一支以</w:t>
      </w:r>
      <w:r>
        <w:rPr>
          <w:rFonts w:hint="eastAsia"/>
          <w:sz w:val="24"/>
          <w:szCs w:val="24"/>
        </w:rPr>
        <w:t>钮经义</w:t>
      </w:r>
      <w:r>
        <w:rPr>
          <w:rFonts w:hint="eastAsia"/>
          <w:sz w:val="24"/>
          <w:szCs w:val="24"/>
        </w:rPr>
        <w:t>为首，由</w:t>
      </w:r>
      <w:r>
        <w:rPr>
          <w:rFonts w:hint="eastAsia"/>
          <w:sz w:val="24"/>
          <w:szCs w:val="24"/>
        </w:rPr>
        <w:t>30</w:t>
      </w:r>
      <w:r>
        <w:rPr>
          <w:rFonts w:hint="eastAsia"/>
          <w:sz w:val="24"/>
          <w:szCs w:val="24"/>
        </w:rPr>
        <w:t>多人共同组成</w:t>
      </w:r>
      <w:r>
        <w:rPr>
          <w:rFonts w:hint="eastAsia"/>
          <w:sz w:val="24"/>
          <w:szCs w:val="24"/>
        </w:rPr>
        <w:t>的联合攻关</w:t>
      </w:r>
      <w:r>
        <w:rPr>
          <w:rFonts w:hint="eastAsia"/>
          <w:sz w:val="24"/>
          <w:szCs w:val="24"/>
        </w:rPr>
        <w:t>队伍，</w:t>
      </w:r>
      <w:r>
        <w:rPr>
          <w:rFonts w:hint="eastAsia"/>
          <w:sz w:val="24"/>
          <w:szCs w:val="24"/>
        </w:rPr>
        <w:t>开启了胰岛素的人工合成之路</w:t>
      </w:r>
      <w:r>
        <w:rPr>
          <w:rFonts w:hint="eastAsia"/>
          <w:sz w:val="24"/>
          <w:szCs w:val="24"/>
        </w:rPr>
        <w:t>。经历六百多次失败、经过近二百步合成，世界上首批用人工方法合成的牛胰岛素晶体，在新中国生物化学家手中诞生了。国家科委先后两次组织著名科学家进行科学鉴定，证明人工合成牛胰岛素具有与天然牛胰岛素相同的生物活力和结晶形状。</w:t>
      </w:r>
      <w:r>
        <w:rPr>
          <w:rFonts w:hint="eastAsia"/>
          <w:sz w:val="24"/>
          <w:szCs w:val="24"/>
        </w:rPr>
        <w:t>这是</w:t>
      </w:r>
      <w:r>
        <w:rPr>
          <w:rFonts w:hint="eastAsia"/>
          <w:b/>
          <w:bCs/>
          <w:sz w:val="24"/>
          <w:szCs w:val="24"/>
        </w:rPr>
        <w:t>世界上第一个人工合成的具有生物活性的</w:t>
      </w:r>
      <w:r>
        <w:rPr>
          <w:rFonts w:hint="eastAsia"/>
          <w:sz w:val="24"/>
          <w:szCs w:val="24"/>
        </w:rPr>
        <w:t>蛋白质，开启了胰岛素类药物发展的新里程，被誉为“前沿科学的典范”。</w:t>
      </w:r>
    </w:p>
    <w:p w:rsidR="00F30B09" w:rsidRDefault="00474FFF">
      <w:pPr>
        <w:spacing w:line="360" w:lineRule="auto"/>
        <w:ind w:firstLineChars="200" w:firstLine="480"/>
        <w:rPr>
          <w:sz w:val="24"/>
          <w:szCs w:val="24"/>
        </w:rPr>
      </w:pPr>
      <w:r>
        <w:rPr>
          <w:rFonts w:hint="eastAsia"/>
          <w:sz w:val="24"/>
          <w:szCs w:val="24"/>
        </w:rPr>
        <w:t>人工合成牛胰岛素凝聚了中国老一辈科学家的智慧，倾注了广大科研人员的心血和汗水。</w:t>
      </w:r>
      <w:r>
        <w:rPr>
          <w:rFonts w:hint="eastAsia"/>
          <w:sz w:val="24"/>
          <w:szCs w:val="24"/>
        </w:rPr>
        <w:t>尽管半个多世纪过去了，但</w:t>
      </w:r>
      <w:r>
        <w:rPr>
          <w:rFonts w:hint="eastAsia"/>
          <w:sz w:val="24"/>
          <w:szCs w:val="24"/>
        </w:rPr>
        <w:t>胰岛素合成所展现出的艰苦奋斗、团结协作精神，老一辈科学家对“科学强国梦”的执著追求，对科学真理的不懈探索、严谨求实的科学态度，淡泊名利、乐于奉献的</w:t>
      </w:r>
      <w:r>
        <w:rPr>
          <w:rFonts w:hint="eastAsia"/>
          <w:sz w:val="24"/>
          <w:szCs w:val="24"/>
        </w:rPr>
        <w:t>“</w:t>
      </w:r>
      <w:r>
        <w:rPr>
          <w:rFonts w:hint="eastAsia"/>
          <w:sz w:val="24"/>
          <w:szCs w:val="24"/>
        </w:rPr>
        <w:t>胰岛素精神</w:t>
      </w:r>
      <w:r>
        <w:rPr>
          <w:rFonts w:hint="eastAsia"/>
          <w:sz w:val="24"/>
          <w:szCs w:val="24"/>
        </w:rPr>
        <w:t>”，</w:t>
      </w:r>
      <w:r>
        <w:rPr>
          <w:rFonts w:hint="eastAsia"/>
          <w:sz w:val="24"/>
          <w:szCs w:val="24"/>
        </w:rPr>
        <w:t>犹如一座历史的灯塔永远照耀在</w:t>
      </w:r>
      <w:r>
        <w:rPr>
          <w:rFonts w:hint="eastAsia"/>
          <w:sz w:val="24"/>
          <w:szCs w:val="24"/>
        </w:rPr>
        <w:t>我们</w:t>
      </w:r>
      <w:r>
        <w:rPr>
          <w:rFonts w:hint="eastAsia"/>
          <w:sz w:val="24"/>
          <w:szCs w:val="24"/>
        </w:rPr>
        <w:t>的心头</w:t>
      </w:r>
      <w:r>
        <w:rPr>
          <w:rFonts w:hint="eastAsia"/>
          <w:sz w:val="24"/>
          <w:szCs w:val="24"/>
        </w:rPr>
        <w:t>！</w:t>
      </w:r>
    </w:p>
    <w:p w:rsidR="00F30B09" w:rsidRDefault="00F30B09">
      <w:pPr>
        <w:spacing w:line="360" w:lineRule="auto"/>
        <w:jc w:val="center"/>
        <w:rPr>
          <w:rFonts w:ascii="宋体" w:eastAsia="宋体" w:hAnsi="宋体" w:cs="Tahoma"/>
          <w:b/>
          <w:bCs/>
          <w:color w:val="232323"/>
          <w:sz w:val="30"/>
          <w:szCs w:val="30"/>
          <w:shd w:val="clear" w:color="auto" w:fill="FFFFFF"/>
        </w:rPr>
        <w:sectPr w:rsidR="00F30B09">
          <w:footerReference w:type="default" r:id="rId10"/>
          <w:pgSz w:w="11906" w:h="16838"/>
          <w:pgMar w:top="1440" w:right="1800" w:bottom="1440" w:left="1800" w:header="851" w:footer="992" w:gutter="0"/>
          <w:cols w:space="425"/>
          <w:docGrid w:type="lines" w:linePitch="312"/>
        </w:sectPr>
      </w:pPr>
    </w:p>
    <w:p w:rsidR="00F30B09" w:rsidRDefault="00474FFF">
      <w:pPr>
        <w:jc w:val="center"/>
        <w:rPr>
          <w:rFonts w:ascii="宋体" w:eastAsia="宋体" w:hAnsi="宋体" w:cs="Tahoma"/>
          <w:b/>
          <w:bCs/>
          <w:color w:val="232323"/>
          <w:sz w:val="30"/>
          <w:szCs w:val="30"/>
          <w:shd w:val="clear" w:color="auto" w:fill="FFFFFF"/>
        </w:rPr>
      </w:pPr>
      <w:bookmarkStart w:id="1" w:name="OLE_LINK2"/>
      <w:bookmarkEnd w:id="0"/>
      <w:r>
        <w:rPr>
          <w:rFonts w:ascii="宋体" w:eastAsia="宋体" w:hAnsi="宋体" w:cs="Tahoma" w:hint="eastAsia"/>
          <w:b/>
          <w:bCs/>
          <w:color w:val="232323"/>
          <w:sz w:val="30"/>
          <w:szCs w:val="30"/>
          <w:shd w:val="clear" w:color="auto" w:fill="FFFFFF"/>
        </w:rPr>
        <w:lastRenderedPageBreak/>
        <w:t>一场世纪商业骗局——核酸保健品</w:t>
      </w:r>
    </w:p>
    <w:p w:rsidR="00F30B09" w:rsidRDefault="00474FFF">
      <w:pPr>
        <w:jc w:val="left"/>
        <w:rPr>
          <w:rFonts w:ascii="宋体" w:eastAsia="宋体" w:hAnsi="宋体" w:cs="Tahoma"/>
          <w:color w:val="232323"/>
          <w:sz w:val="24"/>
          <w:szCs w:val="24"/>
          <w:shd w:val="clear" w:color="auto" w:fill="FFFFFF"/>
        </w:rPr>
      </w:pPr>
      <w:r>
        <w:rPr>
          <w:rFonts w:ascii="宋体" w:eastAsia="宋体" w:hAnsi="宋体" w:cs="Tahoma"/>
          <w:b/>
          <w:bCs/>
          <w:color w:val="232323"/>
          <w:sz w:val="28"/>
          <w:szCs w:val="28"/>
          <w:shd w:val="clear" w:color="auto" w:fill="FFFFFF"/>
        </w:rPr>
        <w:t>思政元素：</w:t>
      </w:r>
      <w:r>
        <w:rPr>
          <w:rFonts w:ascii="宋体" w:eastAsia="宋体" w:hAnsi="宋体"/>
          <w:color w:val="000000"/>
          <w:sz w:val="28"/>
          <w:szCs w:val="28"/>
        </w:rPr>
        <w:t xml:space="preserve"> </w:t>
      </w:r>
      <w:r>
        <w:rPr>
          <w:rFonts w:ascii="宋体" w:eastAsia="宋体" w:hAnsi="宋体" w:cs="Tahoma" w:hint="eastAsia"/>
          <w:color w:val="232323"/>
          <w:sz w:val="24"/>
          <w:szCs w:val="24"/>
          <w:shd w:val="clear" w:color="auto" w:fill="FFFFFF"/>
        </w:rPr>
        <w:t>科学精神</w:t>
      </w:r>
      <w:r>
        <w:rPr>
          <w:rFonts w:ascii="宋体" w:eastAsia="宋体" w:hAnsi="宋体" w:cs="Tahoma"/>
          <w:color w:val="232323"/>
          <w:sz w:val="24"/>
          <w:szCs w:val="24"/>
          <w:shd w:val="clear" w:color="auto" w:fill="FFFFFF"/>
        </w:rPr>
        <w:t>、</w:t>
      </w:r>
      <w:r>
        <w:rPr>
          <w:rFonts w:ascii="宋体" w:eastAsia="宋体" w:hAnsi="宋体" w:cs="Tahoma" w:hint="eastAsia"/>
          <w:color w:val="232323"/>
          <w:sz w:val="24"/>
          <w:szCs w:val="24"/>
          <w:shd w:val="clear" w:color="auto" w:fill="FFFFFF"/>
        </w:rPr>
        <w:t>批判性思维</w:t>
      </w:r>
    </w:p>
    <w:p w:rsidR="00F30B09" w:rsidRDefault="00474FFF">
      <w:pPr>
        <w:jc w:val="left"/>
        <w:rPr>
          <w:rFonts w:ascii="宋体" w:eastAsia="宋体" w:hAnsi="宋体" w:cs="Tahoma"/>
          <w:color w:val="232323"/>
          <w:sz w:val="24"/>
          <w:szCs w:val="24"/>
          <w:shd w:val="clear" w:color="auto" w:fill="FFFFFF"/>
        </w:rPr>
      </w:pPr>
      <w:r>
        <w:rPr>
          <w:rFonts w:ascii="宋体" w:eastAsia="宋体" w:hAnsi="宋体" w:cs="Tahoma"/>
          <w:b/>
          <w:bCs/>
          <w:color w:val="232323"/>
          <w:sz w:val="28"/>
          <w:szCs w:val="28"/>
          <w:shd w:val="clear" w:color="auto" w:fill="FFFFFF"/>
        </w:rPr>
        <w:t>知识点关键词：</w:t>
      </w:r>
      <w:r>
        <w:rPr>
          <w:rFonts w:ascii="宋体" w:eastAsia="宋体" w:hAnsi="宋体" w:cs="Tahoma"/>
          <w:b/>
          <w:bCs/>
          <w:color w:val="232323"/>
          <w:sz w:val="28"/>
          <w:szCs w:val="28"/>
          <w:shd w:val="clear" w:color="auto" w:fill="FFFFFF"/>
        </w:rPr>
        <w:t xml:space="preserve"> </w:t>
      </w:r>
      <w:r>
        <w:rPr>
          <w:rFonts w:ascii="宋体" w:eastAsia="宋体" w:hAnsi="宋体" w:cs="Tahoma" w:hint="eastAsia"/>
          <w:color w:val="232323"/>
          <w:sz w:val="24"/>
          <w:szCs w:val="24"/>
          <w:shd w:val="clear" w:color="auto" w:fill="FFFFFF"/>
        </w:rPr>
        <w:t>核酸</w:t>
      </w:r>
      <w:r>
        <w:rPr>
          <w:rFonts w:ascii="宋体" w:eastAsia="宋体" w:hAnsi="宋体" w:cs="Tahoma" w:hint="eastAsia"/>
          <w:color w:val="232323"/>
          <w:sz w:val="24"/>
          <w:szCs w:val="24"/>
          <w:shd w:val="clear" w:color="auto" w:fill="FFFFFF"/>
        </w:rPr>
        <w:t>的组成</w:t>
      </w:r>
    </w:p>
    <w:p w:rsidR="00F30B09" w:rsidRDefault="00474FFF">
      <w:pPr>
        <w:jc w:val="left"/>
        <w:rPr>
          <w:rFonts w:ascii="宋体" w:eastAsia="宋体" w:hAnsi="宋体" w:cs="Tahoma"/>
          <w:b/>
          <w:bCs/>
          <w:color w:val="232323"/>
          <w:sz w:val="28"/>
          <w:szCs w:val="28"/>
          <w:shd w:val="clear" w:color="auto" w:fill="FFFFFF"/>
        </w:rPr>
      </w:pPr>
      <w:r>
        <w:rPr>
          <w:rFonts w:ascii="宋体" w:eastAsia="宋体" w:hAnsi="宋体" w:cs="Tahoma"/>
          <w:b/>
          <w:bCs/>
          <w:color w:val="232323"/>
          <w:sz w:val="28"/>
          <w:szCs w:val="28"/>
          <w:shd w:val="clear" w:color="auto" w:fill="FFFFFF"/>
        </w:rPr>
        <w:t>案例介绍：</w:t>
      </w:r>
    </w:p>
    <w:p w:rsidR="00F30B09" w:rsidRDefault="00474FFF">
      <w:pPr>
        <w:jc w:val="left"/>
        <w:rPr>
          <w:rFonts w:ascii="宋体" w:eastAsia="宋体" w:hAnsi="宋体" w:cs="Tahoma"/>
          <w:b/>
          <w:bCs/>
          <w:color w:val="232323"/>
          <w:sz w:val="28"/>
          <w:szCs w:val="28"/>
          <w:shd w:val="clear" w:color="auto" w:fill="FFFFFF"/>
        </w:rPr>
      </w:pPr>
      <w:r>
        <w:rPr>
          <w:rFonts w:ascii="宋体" w:eastAsia="宋体" w:hAnsi="宋体" w:cs="Tahoma" w:hint="eastAsia"/>
          <w:noProof/>
          <w:color w:val="232323"/>
          <w:sz w:val="24"/>
          <w:szCs w:val="24"/>
          <w:shd w:val="clear" w:color="auto" w:fill="FFFFFF"/>
        </w:rPr>
        <w:drawing>
          <wp:inline distT="0" distB="0" distL="0" distR="0">
            <wp:extent cx="3039110" cy="2177415"/>
            <wp:effectExtent l="0" t="0" r="8890" b="1905"/>
            <wp:docPr id="1" name="图片 1"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文本&#10;&#10;描述已自动生成"/>
                    <pic:cNvPicPr>
                      <a:picLocks noChangeAspect="1"/>
                    </pic:cNvPicPr>
                  </pic:nvPicPr>
                  <pic:blipFill>
                    <a:blip r:embed="rId11"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050295" cy="2185631"/>
                    </a:xfrm>
                    <a:prstGeom prst="rect">
                      <a:avLst/>
                    </a:prstGeom>
                  </pic:spPr>
                </pic:pic>
              </a:graphicData>
            </a:graphic>
          </wp:inline>
        </w:drawing>
      </w:r>
      <w:r>
        <w:rPr>
          <w:rFonts w:ascii="宋体" w:eastAsia="宋体" w:hAnsi="宋体" w:cs="Tahoma" w:hint="eastAsia"/>
          <w:b/>
          <w:bCs/>
          <w:noProof/>
          <w:color w:val="232323"/>
          <w:sz w:val="28"/>
          <w:szCs w:val="28"/>
          <w:shd w:val="clear" w:color="auto" w:fill="FFFFFF"/>
        </w:rPr>
        <w:drawing>
          <wp:inline distT="0" distB="0" distL="0" distR="0">
            <wp:extent cx="1774190" cy="1923415"/>
            <wp:effectExtent l="0" t="0" r="8890" b="12065"/>
            <wp:docPr id="2" name="图片 2" descr="穿着西装的男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穿着西装的男人&#10;&#10;描述已自动生成"/>
                    <pic:cNvPicPr>
                      <a:picLocks noChangeAspect="1"/>
                    </pic:cNvPicPr>
                  </pic:nvPicPr>
                  <pic:blipFill>
                    <a:blip r:embed="rId12"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795635" cy="1946870"/>
                    </a:xfrm>
                    <a:prstGeom prst="rect">
                      <a:avLst/>
                    </a:prstGeom>
                  </pic:spPr>
                </pic:pic>
              </a:graphicData>
            </a:graphic>
          </wp:inline>
        </w:drawing>
      </w:r>
    </w:p>
    <w:p w:rsidR="00F30B09" w:rsidRDefault="00F30B09">
      <w:pPr>
        <w:jc w:val="left"/>
        <w:rPr>
          <w:rFonts w:ascii="宋体" w:eastAsia="宋体" w:hAnsi="宋体" w:cs="Tahoma"/>
          <w:b/>
          <w:bCs/>
          <w:color w:val="232323"/>
          <w:sz w:val="28"/>
          <w:szCs w:val="28"/>
          <w:shd w:val="clear" w:color="auto" w:fill="FFFFFF"/>
        </w:rPr>
      </w:pPr>
    </w:p>
    <w:p w:rsidR="00F30B09" w:rsidRDefault="00474FFF">
      <w:pPr>
        <w:spacing w:line="360" w:lineRule="auto"/>
        <w:ind w:firstLineChars="200" w:firstLine="480"/>
        <w:rPr>
          <w:rFonts w:ascii="宋体" w:eastAsia="宋体" w:hAnsi="宋体"/>
          <w:color w:val="000000"/>
          <w:sz w:val="24"/>
          <w:szCs w:val="24"/>
        </w:rPr>
      </w:pPr>
      <w:r>
        <w:rPr>
          <w:rFonts w:ascii="宋体" w:eastAsia="宋体" w:hAnsi="宋体" w:cs="Tahoma" w:hint="eastAsia"/>
          <w:color w:val="232323"/>
          <w:sz w:val="24"/>
          <w:szCs w:val="24"/>
          <w:shd w:val="clear" w:color="auto" w:fill="FFFFFF"/>
        </w:rPr>
        <w:t>2</w:t>
      </w:r>
      <w:r>
        <w:rPr>
          <w:rFonts w:ascii="宋体" w:eastAsia="宋体" w:hAnsi="宋体" w:cs="Tahoma"/>
          <w:color w:val="232323"/>
          <w:sz w:val="24"/>
          <w:szCs w:val="24"/>
          <w:shd w:val="clear" w:color="auto" w:fill="FFFFFF"/>
        </w:rPr>
        <w:t>001</w:t>
      </w:r>
      <w:r>
        <w:rPr>
          <w:rFonts w:ascii="宋体" w:eastAsia="宋体" w:hAnsi="宋体" w:cs="Tahoma"/>
          <w:color w:val="232323"/>
          <w:sz w:val="24"/>
          <w:szCs w:val="24"/>
          <w:shd w:val="clear" w:color="auto" w:fill="FFFFFF"/>
        </w:rPr>
        <w:t>年，一些知名科学人士为</w:t>
      </w:r>
      <w:r>
        <w:rPr>
          <w:rFonts w:ascii="宋体" w:eastAsia="宋体" w:hAnsi="宋体" w:cs="Tahoma" w:hint="eastAsia"/>
          <w:color w:val="232323"/>
          <w:sz w:val="24"/>
          <w:szCs w:val="24"/>
          <w:shd w:val="clear" w:color="auto" w:fill="FFFFFF"/>
        </w:rPr>
        <w:t>谋</w:t>
      </w:r>
      <w:r>
        <w:rPr>
          <w:rFonts w:ascii="宋体" w:eastAsia="宋体" w:hAnsi="宋体" w:cs="Tahoma"/>
          <w:color w:val="232323"/>
          <w:sz w:val="24"/>
          <w:szCs w:val="24"/>
          <w:shd w:val="clear" w:color="auto" w:fill="FFFFFF"/>
        </w:rPr>
        <w:t>私利，在公开场合为核酸保健品鼓吹站台。这时，</w:t>
      </w:r>
      <w:r>
        <w:rPr>
          <w:rFonts w:ascii="宋体" w:eastAsia="宋体" w:hAnsi="宋体" w:cs="Tahoma" w:hint="eastAsia"/>
          <w:color w:val="232323"/>
          <w:sz w:val="24"/>
          <w:szCs w:val="24"/>
          <w:shd w:val="clear" w:color="auto" w:fill="FFFFFF"/>
        </w:rPr>
        <w:t>中国科学院院士</w:t>
      </w:r>
      <w:r>
        <w:rPr>
          <w:rFonts w:ascii="宋体" w:eastAsia="宋体" w:hAnsi="宋体" w:cs="Tahoma"/>
          <w:color w:val="232323"/>
          <w:sz w:val="24"/>
          <w:szCs w:val="24"/>
          <w:shd w:val="clear" w:color="auto" w:fill="FFFFFF"/>
        </w:rPr>
        <w:t>邹承鲁挺身而出，公开表态，</w:t>
      </w:r>
      <w:r>
        <w:rPr>
          <w:rFonts w:ascii="宋体" w:eastAsia="宋体" w:hAnsi="宋体" w:cs="Tahoma" w:hint="eastAsia"/>
          <w:color w:val="232323"/>
          <w:sz w:val="24"/>
          <w:szCs w:val="24"/>
          <w:shd w:val="clear" w:color="auto" w:fill="FFFFFF"/>
        </w:rPr>
        <w:t>明确提出核酸作为营养物没有任何科学依据，</w:t>
      </w:r>
      <w:r>
        <w:rPr>
          <w:rFonts w:ascii="宋体" w:eastAsia="宋体" w:hAnsi="宋体" w:cs="Tahoma"/>
          <w:color w:val="232323"/>
          <w:sz w:val="24"/>
          <w:szCs w:val="24"/>
          <w:shd w:val="clear" w:color="auto" w:fill="FFFFFF"/>
        </w:rPr>
        <w:t>食物</w:t>
      </w:r>
      <w:r>
        <w:rPr>
          <w:rFonts w:ascii="宋体" w:eastAsia="宋体" w:hAnsi="宋体" w:cs="Tahoma" w:hint="eastAsia"/>
          <w:color w:val="232323"/>
          <w:sz w:val="24"/>
          <w:szCs w:val="24"/>
          <w:shd w:val="clear" w:color="auto" w:fill="FFFFFF"/>
        </w:rPr>
        <w:t>或保健品中</w:t>
      </w:r>
      <w:r>
        <w:rPr>
          <w:rFonts w:ascii="宋体" w:eastAsia="宋体" w:hAnsi="宋体" w:cs="Tahoma"/>
          <w:color w:val="232323"/>
          <w:sz w:val="24"/>
          <w:szCs w:val="24"/>
          <w:shd w:val="clear" w:color="auto" w:fill="FFFFFF"/>
        </w:rPr>
        <w:t>的</w:t>
      </w:r>
      <w:r>
        <w:rPr>
          <w:rFonts w:ascii="宋体" w:eastAsia="宋体" w:hAnsi="宋体" w:cs="Tahoma" w:hint="eastAsia"/>
          <w:color w:val="232323"/>
          <w:sz w:val="24"/>
          <w:szCs w:val="24"/>
          <w:shd w:val="clear" w:color="auto" w:fill="FFFFFF"/>
        </w:rPr>
        <w:t>核酸很难</w:t>
      </w:r>
      <w:r>
        <w:rPr>
          <w:rFonts w:ascii="宋体" w:eastAsia="宋体" w:hAnsi="宋体" w:cs="Tahoma"/>
          <w:color w:val="232323"/>
          <w:sz w:val="24"/>
          <w:szCs w:val="24"/>
          <w:shd w:val="clear" w:color="auto" w:fill="FFFFFF"/>
        </w:rPr>
        <w:t>被</w:t>
      </w:r>
      <w:r>
        <w:rPr>
          <w:rFonts w:ascii="宋体" w:eastAsia="宋体" w:hAnsi="宋体" w:cs="Tahoma" w:hint="eastAsia"/>
          <w:color w:val="232323"/>
          <w:sz w:val="24"/>
          <w:szCs w:val="24"/>
          <w:shd w:val="clear" w:color="auto" w:fill="FFFFFF"/>
        </w:rPr>
        <w:t>人体直接</w:t>
      </w:r>
      <w:r>
        <w:rPr>
          <w:rFonts w:ascii="宋体" w:eastAsia="宋体" w:hAnsi="宋体" w:cs="Tahoma"/>
          <w:color w:val="232323"/>
          <w:sz w:val="24"/>
          <w:szCs w:val="24"/>
          <w:shd w:val="clear" w:color="auto" w:fill="FFFFFF"/>
        </w:rPr>
        <w:t>利用</w:t>
      </w:r>
      <w:r>
        <w:rPr>
          <w:rFonts w:ascii="宋体" w:eastAsia="宋体" w:hAnsi="宋体" w:cs="Tahoma" w:hint="eastAsia"/>
          <w:color w:val="232323"/>
          <w:sz w:val="24"/>
          <w:szCs w:val="24"/>
          <w:shd w:val="clear" w:color="auto" w:fill="FFFFFF"/>
        </w:rPr>
        <w:t>，</w:t>
      </w:r>
      <w:r>
        <w:rPr>
          <w:rFonts w:ascii="宋体" w:eastAsia="宋体" w:hAnsi="宋体" w:cs="Tahoma"/>
          <w:color w:val="232323"/>
          <w:sz w:val="24"/>
          <w:szCs w:val="24"/>
          <w:shd w:val="clear" w:color="auto" w:fill="FFFFFF"/>
        </w:rPr>
        <w:t>揭示</w:t>
      </w:r>
      <w:r>
        <w:rPr>
          <w:rFonts w:ascii="宋体" w:eastAsia="宋体" w:hAnsi="宋体" w:cs="Tahoma" w:hint="eastAsia"/>
          <w:color w:val="232323"/>
          <w:sz w:val="24"/>
          <w:szCs w:val="24"/>
          <w:shd w:val="clear" w:color="auto" w:fill="FFFFFF"/>
        </w:rPr>
        <w:t>了</w:t>
      </w:r>
      <w:r>
        <w:rPr>
          <w:rFonts w:ascii="宋体" w:eastAsia="宋体" w:hAnsi="宋体" w:cs="Tahoma"/>
          <w:color w:val="232323"/>
          <w:sz w:val="24"/>
          <w:szCs w:val="24"/>
          <w:shd w:val="clear" w:color="auto" w:fill="FFFFFF"/>
        </w:rPr>
        <w:t>核酸保健品的伪科学性。事后，中国生化和分子生物学界的科学家再没有人敢公开为骗人的公司做广告</w:t>
      </w:r>
      <w:r>
        <w:rPr>
          <w:rFonts w:ascii="宋体" w:eastAsia="宋体" w:hAnsi="宋体" w:cs="Tahoma" w:hint="eastAsia"/>
          <w:color w:val="232323"/>
          <w:sz w:val="24"/>
          <w:szCs w:val="24"/>
          <w:shd w:val="clear" w:color="auto" w:fill="FFFFFF"/>
        </w:rPr>
        <w:t>。现在市面上的保健品种类繁多，令人眼花缭乱，但是你们知道它们到底有没有用？应该怎么用？这些都需要我们树立科学精神，充分利用我们学习的科学知识，以批判性思维去鉴别保健品的优劣。</w:t>
      </w:r>
    </w:p>
    <w:p w:rsidR="00F30B09" w:rsidRDefault="00F30B09">
      <w:pPr>
        <w:jc w:val="center"/>
        <w:rPr>
          <w:rFonts w:ascii="宋体" w:eastAsia="宋体" w:hAnsi="宋体" w:cs="Tahoma"/>
          <w:b/>
          <w:bCs/>
          <w:color w:val="232323"/>
          <w:sz w:val="30"/>
          <w:szCs w:val="30"/>
          <w:shd w:val="clear" w:color="auto" w:fill="FFFFFF"/>
        </w:rPr>
      </w:pPr>
    </w:p>
    <w:p w:rsidR="00F30B09" w:rsidRDefault="00F30B09">
      <w:pPr>
        <w:jc w:val="center"/>
        <w:rPr>
          <w:rFonts w:ascii="宋体" w:eastAsia="宋体" w:hAnsi="宋体" w:cs="Tahoma"/>
          <w:b/>
          <w:bCs/>
          <w:color w:val="232323"/>
          <w:sz w:val="30"/>
          <w:szCs w:val="30"/>
          <w:shd w:val="clear" w:color="auto" w:fill="FFFFFF"/>
        </w:rPr>
        <w:sectPr w:rsidR="00F30B09">
          <w:pgSz w:w="11906" w:h="16838"/>
          <w:pgMar w:top="1440" w:right="1800" w:bottom="1440" w:left="1800" w:header="851" w:footer="992" w:gutter="0"/>
          <w:cols w:space="425"/>
          <w:docGrid w:type="lines" w:linePitch="312"/>
        </w:sectPr>
      </w:pPr>
    </w:p>
    <w:p w:rsidR="00F30B09" w:rsidRDefault="00474FFF">
      <w:pPr>
        <w:pStyle w:val="a5"/>
        <w:widowControl/>
        <w:shd w:val="clear" w:color="auto" w:fill="FFFFFF"/>
        <w:spacing w:beforeAutospacing="0" w:afterAutospacing="0" w:line="360" w:lineRule="atLeast"/>
        <w:ind w:left="96" w:right="96"/>
        <w:jc w:val="center"/>
        <w:rPr>
          <w:rFonts w:ascii="宋体" w:eastAsia="宋体" w:hAnsi="宋体" w:cs="Tahoma"/>
          <w:b/>
          <w:bCs/>
          <w:color w:val="232323"/>
          <w:kern w:val="2"/>
          <w:sz w:val="30"/>
          <w:szCs w:val="30"/>
          <w:shd w:val="clear" w:color="auto" w:fill="FFFFFF"/>
        </w:rPr>
      </w:pPr>
      <w:r>
        <w:rPr>
          <w:rFonts w:ascii="宋体" w:eastAsia="宋体" w:hAnsi="宋体" w:cs="Tahoma" w:hint="eastAsia"/>
          <w:b/>
          <w:bCs/>
          <w:color w:val="232323"/>
          <w:kern w:val="2"/>
          <w:sz w:val="30"/>
          <w:szCs w:val="30"/>
          <w:shd w:val="clear" w:color="auto" w:fill="FFFFFF"/>
        </w:rPr>
        <w:lastRenderedPageBreak/>
        <w:t>中国杂交小麦之父</w:t>
      </w:r>
      <w:r>
        <w:rPr>
          <w:rFonts w:ascii="宋体" w:eastAsia="宋体" w:hAnsi="宋体" w:cs="Tahoma"/>
          <w:b/>
          <w:bCs/>
          <w:color w:val="232323"/>
          <w:kern w:val="2"/>
          <w:sz w:val="30"/>
          <w:szCs w:val="30"/>
          <w:shd w:val="clear" w:color="auto" w:fill="FFFFFF"/>
        </w:rPr>
        <w:t>李振声</w:t>
      </w:r>
    </w:p>
    <w:p w:rsidR="00F30B09" w:rsidRDefault="00474FFF">
      <w:pPr>
        <w:jc w:val="left"/>
        <w:rPr>
          <w:rFonts w:ascii="宋体" w:eastAsia="宋体" w:hAnsi="宋体" w:cs="Tahoma"/>
          <w:color w:val="232323"/>
          <w:sz w:val="24"/>
          <w:szCs w:val="24"/>
          <w:shd w:val="clear" w:color="auto" w:fill="FFFFFF"/>
        </w:rPr>
      </w:pPr>
      <w:r>
        <w:rPr>
          <w:rFonts w:ascii="宋体" w:eastAsia="宋体" w:hAnsi="宋体" w:cs="Tahoma"/>
          <w:b/>
          <w:bCs/>
          <w:color w:val="232323"/>
          <w:sz w:val="28"/>
          <w:szCs w:val="28"/>
          <w:shd w:val="clear" w:color="auto" w:fill="FFFFFF"/>
        </w:rPr>
        <w:t>思政元素：</w:t>
      </w:r>
      <w:r>
        <w:rPr>
          <w:rFonts w:ascii="宋体" w:eastAsia="宋体" w:hAnsi="宋体" w:cs="Tahoma" w:hint="eastAsia"/>
          <w:color w:val="232323"/>
          <w:sz w:val="28"/>
          <w:szCs w:val="28"/>
          <w:shd w:val="clear" w:color="auto" w:fill="FFFFFF"/>
        </w:rPr>
        <w:t>文化自信、吃苦耐劳、劳动精神、工匠精神</w:t>
      </w:r>
    </w:p>
    <w:p w:rsidR="00F30B09" w:rsidRDefault="00474FFF">
      <w:pPr>
        <w:jc w:val="left"/>
        <w:rPr>
          <w:rFonts w:ascii="宋体" w:eastAsia="宋体" w:hAnsi="宋体" w:cs="Tahoma"/>
          <w:color w:val="232323"/>
          <w:sz w:val="24"/>
          <w:szCs w:val="24"/>
          <w:shd w:val="clear" w:color="auto" w:fill="FFFFFF"/>
        </w:rPr>
      </w:pPr>
      <w:r>
        <w:rPr>
          <w:rFonts w:ascii="宋体" w:eastAsia="宋体" w:hAnsi="宋体" w:cs="Tahoma"/>
          <w:b/>
          <w:bCs/>
          <w:color w:val="232323"/>
          <w:sz w:val="28"/>
          <w:szCs w:val="28"/>
          <w:shd w:val="clear" w:color="auto" w:fill="FFFFFF"/>
        </w:rPr>
        <w:t>知识点关键词：</w:t>
      </w:r>
      <w:r>
        <w:rPr>
          <w:rFonts w:ascii="宋体" w:eastAsia="宋体" w:hAnsi="宋体" w:cs="Tahoma" w:hint="eastAsia"/>
          <w:color w:val="232323"/>
          <w:sz w:val="28"/>
          <w:szCs w:val="28"/>
          <w:shd w:val="clear" w:color="auto" w:fill="FFFFFF"/>
        </w:rPr>
        <w:t>分子杂交</w:t>
      </w:r>
    </w:p>
    <w:p w:rsidR="00F30B09" w:rsidRDefault="00474FFF">
      <w:pPr>
        <w:jc w:val="left"/>
        <w:rPr>
          <w:rFonts w:ascii="宋体" w:eastAsia="宋体" w:hAnsi="宋体" w:cs="Tahoma"/>
          <w:b/>
          <w:bCs/>
          <w:color w:val="232323"/>
          <w:sz w:val="28"/>
          <w:szCs w:val="28"/>
          <w:shd w:val="clear" w:color="auto" w:fill="FFFFFF"/>
        </w:rPr>
      </w:pPr>
      <w:r>
        <w:rPr>
          <w:rFonts w:ascii="宋体" w:eastAsia="宋体" w:hAnsi="宋体" w:cs="Tahoma"/>
          <w:b/>
          <w:bCs/>
          <w:color w:val="232323"/>
          <w:sz w:val="28"/>
          <w:szCs w:val="28"/>
          <w:shd w:val="clear" w:color="auto" w:fill="FFFFFF"/>
        </w:rPr>
        <w:t>案例介绍：</w:t>
      </w:r>
    </w:p>
    <w:p w:rsidR="00F30B09" w:rsidRDefault="00474FFF">
      <w:pPr>
        <w:pStyle w:val="a5"/>
        <w:widowControl/>
        <w:shd w:val="clear" w:color="auto" w:fill="FFFFFF"/>
        <w:spacing w:beforeAutospacing="0" w:afterAutospacing="0" w:line="360" w:lineRule="auto"/>
        <w:ind w:left="96" w:right="96" w:firstLineChars="200" w:firstLine="480"/>
        <w:jc w:val="both"/>
        <w:rPr>
          <w:rFonts w:ascii="宋体" w:eastAsia="宋体" w:hAnsi="宋体" w:cs="Tahoma"/>
          <w:color w:val="232323"/>
          <w:kern w:val="2"/>
          <w:szCs w:val="24"/>
          <w:shd w:val="clear" w:color="auto" w:fill="FFFFFF"/>
        </w:rPr>
      </w:pPr>
      <w:r>
        <w:rPr>
          <w:rFonts w:ascii="宋体" w:eastAsia="宋体" w:hAnsi="宋体" w:cs="Tahoma"/>
          <w:color w:val="232323"/>
          <w:kern w:val="2"/>
          <w:szCs w:val="24"/>
          <w:shd w:val="clear" w:color="auto" w:fill="FFFFFF"/>
        </w:rPr>
        <w:t>他被誉为</w:t>
      </w:r>
      <w:r>
        <w:rPr>
          <w:rFonts w:ascii="宋体" w:eastAsia="宋体" w:hAnsi="宋体" w:cs="Tahoma"/>
          <w:color w:val="232323"/>
          <w:kern w:val="2"/>
          <w:szCs w:val="24"/>
          <w:shd w:val="clear" w:color="auto" w:fill="FFFFFF"/>
        </w:rPr>
        <w:t>“</w:t>
      </w:r>
      <w:r>
        <w:rPr>
          <w:rFonts w:ascii="宋体" w:eastAsia="宋体" w:hAnsi="宋体" w:cs="Tahoma"/>
          <w:color w:val="232323"/>
          <w:kern w:val="2"/>
          <w:szCs w:val="24"/>
          <w:shd w:val="clear" w:color="auto" w:fill="FFFFFF"/>
        </w:rPr>
        <w:t>当代后稷</w:t>
      </w:r>
      <w:r>
        <w:rPr>
          <w:rFonts w:ascii="宋体" w:eastAsia="宋体" w:hAnsi="宋体" w:cs="Tahoma"/>
          <w:color w:val="232323"/>
          <w:kern w:val="2"/>
          <w:szCs w:val="24"/>
          <w:shd w:val="clear" w:color="auto" w:fill="FFFFFF"/>
        </w:rPr>
        <w:t>”</w:t>
      </w:r>
      <w:r>
        <w:rPr>
          <w:rFonts w:ascii="宋体" w:eastAsia="宋体" w:hAnsi="宋体" w:cs="Tahoma" w:hint="eastAsia"/>
          <w:color w:val="232323"/>
          <w:kern w:val="2"/>
          <w:szCs w:val="24"/>
          <w:shd w:val="clear" w:color="auto" w:fill="FFFFFF"/>
        </w:rPr>
        <w:t>，</w:t>
      </w:r>
      <w:r>
        <w:rPr>
          <w:rFonts w:ascii="宋体" w:eastAsia="宋体" w:hAnsi="宋体" w:cs="Tahoma"/>
          <w:color w:val="232323"/>
          <w:kern w:val="2"/>
          <w:szCs w:val="24"/>
          <w:shd w:val="clear" w:color="auto" w:fill="FFFFFF"/>
        </w:rPr>
        <w:t>也被誉为</w:t>
      </w:r>
      <w:r>
        <w:rPr>
          <w:rFonts w:ascii="宋体" w:eastAsia="宋体" w:hAnsi="宋体" w:cs="Tahoma"/>
          <w:color w:val="232323"/>
          <w:kern w:val="2"/>
          <w:szCs w:val="24"/>
          <w:shd w:val="clear" w:color="auto" w:fill="FFFFFF"/>
        </w:rPr>
        <w:t>“</w:t>
      </w:r>
      <w:r>
        <w:rPr>
          <w:rFonts w:ascii="宋体" w:eastAsia="宋体" w:hAnsi="宋体" w:cs="Tahoma"/>
          <w:color w:val="232323"/>
          <w:kern w:val="2"/>
          <w:szCs w:val="24"/>
          <w:shd w:val="clear" w:color="auto" w:fill="FFFFFF"/>
        </w:rPr>
        <w:t>中国小麦远缘杂交之父</w:t>
      </w:r>
      <w:r>
        <w:rPr>
          <w:rFonts w:ascii="宋体" w:eastAsia="宋体" w:hAnsi="宋体" w:cs="Tahoma"/>
          <w:color w:val="232323"/>
          <w:kern w:val="2"/>
          <w:szCs w:val="24"/>
          <w:shd w:val="clear" w:color="auto" w:fill="FFFFFF"/>
        </w:rPr>
        <w:t>”</w:t>
      </w:r>
      <w:r>
        <w:rPr>
          <w:rFonts w:ascii="宋体" w:eastAsia="宋体" w:hAnsi="宋体" w:cs="Tahoma" w:hint="eastAsia"/>
          <w:color w:val="232323"/>
          <w:kern w:val="2"/>
          <w:szCs w:val="24"/>
          <w:shd w:val="clear" w:color="auto" w:fill="FFFFFF"/>
        </w:rPr>
        <w:t>，</w:t>
      </w:r>
      <w:r>
        <w:rPr>
          <w:rFonts w:ascii="宋体" w:eastAsia="宋体" w:hAnsi="宋体" w:cs="Tahoma"/>
          <w:color w:val="232323"/>
          <w:kern w:val="2"/>
          <w:szCs w:val="24"/>
          <w:shd w:val="clear" w:color="auto" w:fill="FFFFFF"/>
        </w:rPr>
        <w:t>他就是中国小麦远缘杂交育种奠基人，中国科学院院士李振声</w:t>
      </w:r>
      <w:r>
        <w:rPr>
          <w:rFonts w:ascii="宋体" w:eastAsia="宋体" w:hAnsi="宋体" w:cs="Tahoma" w:hint="eastAsia"/>
          <w:color w:val="232323"/>
          <w:kern w:val="2"/>
          <w:szCs w:val="24"/>
          <w:shd w:val="clear" w:color="auto" w:fill="FFFFFF"/>
        </w:rPr>
        <w:t>。</w:t>
      </w:r>
      <w:r>
        <w:rPr>
          <w:rFonts w:ascii="宋体" w:eastAsia="宋体" w:hAnsi="宋体" w:cs="Tahoma" w:hint="eastAsia"/>
          <w:color w:val="232323"/>
          <w:kern w:val="2"/>
          <w:szCs w:val="24"/>
          <w:shd w:val="clear" w:color="auto" w:fill="FFFFFF"/>
        </w:rPr>
        <w:tab/>
      </w:r>
    </w:p>
    <w:p w:rsidR="00F30B09" w:rsidRDefault="00474FFF">
      <w:pPr>
        <w:pStyle w:val="a5"/>
        <w:widowControl/>
        <w:shd w:val="clear" w:color="auto" w:fill="FFFFFF"/>
        <w:spacing w:beforeAutospacing="0" w:afterAutospacing="0" w:line="360" w:lineRule="auto"/>
        <w:ind w:left="96" w:right="96" w:firstLineChars="200" w:firstLine="480"/>
        <w:jc w:val="both"/>
        <w:rPr>
          <w:rFonts w:ascii="宋体" w:eastAsia="宋体" w:hAnsi="宋体" w:cs="Tahoma"/>
          <w:color w:val="232323"/>
          <w:kern w:val="2"/>
          <w:szCs w:val="24"/>
          <w:shd w:val="clear" w:color="auto" w:fill="FFFFFF"/>
        </w:rPr>
      </w:pPr>
      <w:r>
        <w:rPr>
          <w:rFonts w:ascii="宋体" w:eastAsia="宋体" w:hAnsi="宋体" w:cs="Tahoma" w:hint="eastAsia"/>
          <w:color w:val="232323"/>
          <w:kern w:val="2"/>
          <w:szCs w:val="24"/>
          <w:shd w:val="clear" w:color="auto" w:fill="FFFFFF"/>
        </w:rPr>
        <w:t>李振声（</w:t>
      </w:r>
      <w:r>
        <w:rPr>
          <w:rFonts w:ascii="宋体" w:eastAsia="宋体" w:hAnsi="宋体" w:cs="Tahoma" w:hint="eastAsia"/>
          <w:color w:val="232323"/>
          <w:kern w:val="2"/>
          <w:szCs w:val="24"/>
          <w:shd w:val="clear" w:color="auto" w:fill="FFFFFF"/>
        </w:rPr>
        <w:t>1931</w:t>
      </w:r>
      <w:r>
        <w:rPr>
          <w:rFonts w:ascii="宋体" w:eastAsia="宋体" w:hAnsi="宋体" w:cs="Tahoma" w:hint="eastAsia"/>
          <w:color w:val="232323"/>
          <w:kern w:val="2"/>
          <w:szCs w:val="24"/>
          <w:shd w:val="clear" w:color="auto" w:fill="FFFFFF"/>
        </w:rPr>
        <w:t>年</w:t>
      </w:r>
      <w:r>
        <w:rPr>
          <w:rFonts w:ascii="宋体" w:eastAsia="宋体" w:hAnsi="宋体" w:cs="Tahoma" w:hint="eastAsia"/>
          <w:color w:val="232323"/>
          <w:kern w:val="2"/>
          <w:szCs w:val="24"/>
          <w:shd w:val="clear" w:color="auto" w:fill="FFFFFF"/>
        </w:rPr>
        <w:t>2</w:t>
      </w:r>
      <w:r>
        <w:rPr>
          <w:rFonts w:ascii="宋体" w:eastAsia="宋体" w:hAnsi="宋体" w:cs="Tahoma" w:hint="eastAsia"/>
          <w:color w:val="232323"/>
          <w:kern w:val="2"/>
          <w:szCs w:val="24"/>
          <w:shd w:val="clear" w:color="auto" w:fill="FFFFFF"/>
        </w:rPr>
        <w:t>月</w:t>
      </w:r>
      <w:r>
        <w:rPr>
          <w:rFonts w:ascii="宋体" w:eastAsia="宋体" w:hAnsi="宋体" w:cs="Tahoma" w:hint="eastAsia"/>
          <w:color w:val="232323"/>
          <w:kern w:val="2"/>
          <w:szCs w:val="24"/>
          <w:shd w:val="clear" w:color="auto" w:fill="FFFFFF"/>
        </w:rPr>
        <w:t>25</w:t>
      </w:r>
      <w:r>
        <w:rPr>
          <w:rFonts w:ascii="宋体" w:eastAsia="宋体" w:hAnsi="宋体" w:cs="Tahoma" w:hint="eastAsia"/>
          <w:color w:val="232323"/>
          <w:kern w:val="2"/>
          <w:szCs w:val="24"/>
          <w:shd w:val="clear" w:color="auto" w:fill="FFFFFF"/>
        </w:rPr>
        <w:t>日</w:t>
      </w:r>
      <w:r>
        <w:rPr>
          <w:rFonts w:ascii="宋体" w:eastAsia="宋体" w:hAnsi="宋体" w:cs="Tahoma" w:hint="eastAsia"/>
          <w:color w:val="232323"/>
          <w:kern w:val="2"/>
          <w:szCs w:val="24"/>
          <w:shd w:val="clear" w:color="auto" w:fill="FFFFFF"/>
        </w:rPr>
        <w:t>-</w:t>
      </w:r>
      <w:r>
        <w:rPr>
          <w:rFonts w:ascii="宋体" w:eastAsia="宋体" w:hAnsi="宋体" w:cs="Tahoma" w:hint="eastAsia"/>
          <w:color w:val="232323"/>
          <w:kern w:val="2"/>
          <w:szCs w:val="24"/>
          <w:shd w:val="clear" w:color="auto" w:fill="FFFFFF"/>
        </w:rPr>
        <w:t>），山东淄博人，遗传学家，</w:t>
      </w:r>
      <w:r>
        <w:rPr>
          <w:rFonts w:ascii="宋体" w:eastAsia="宋体" w:hAnsi="宋体" w:cs="Tahoma" w:hint="eastAsia"/>
          <w:color w:val="232323"/>
          <w:kern w:val="2"/>
          <w:szCs w:val="24"/>
          <w:shd w:val="clear" w:color="auto" w:fill="FFFFFF"/>
        </w:rPr>
        <w:t xml:space="preserve"> </w:t>
      </w:r>
      <w:r>
        <w:rPr>
          <w:rFonts w:ascii="宋体" w:eastAsia="宋体" w:hAnsi="宋体" w:cs="Tahoma" w:hint="eastAsia"/>
          <w:color w:val="232323"/>
          <w:kern w:val="2"/>
          <w:szCs w:val="24"/>
          <w:shd w:val="clear" w:color="auto" w:fill="FFFFFF"/>
        </w:rPr>
        <w:t>农业发展战略专家、小麦遗传育种学家，中国小麦远缘杂交育种奠基人。</w:t>
      </w:r>
      <w:r>
        <w:rPr>
          <w:rFonts w:ascii="宋体" w:eastAsia="宋体" w:hAnsi="宋体" w:cs="Tahoma"/>
          <w:color w:val="232323"/>
          <w:kern w:val="2"/>
          <w:szCs w:val="24"/>
          <w:shd w:val="clear" w:color="auto" w:fill="FFFFFF"/>
        </w:rPr>
        <w:t>2006</w:t>
      </w:r>
      <w:r>
        <w:rPr>
          <w:rFonts w:ascii="宋体" w:eastAsia="宋体" w:hAnsi="宋体" w:cs="Tahoma"/>
          <w:color w:val="232323"/>
          <w:kern w:val="2"/>
          <w:szCs w:val="24"/>
          <w:shd w:val="clear" w:color="auto" w:fill="FFFFFF"/>
        </w:rPr>
        <w:t>年获国家最高科技奖。</w:t>
      </w:r>
      <w:r>
        <w:rPr>
          <w:rFonts w:ascii="宋体" w:eastAsia="宋体" w:hAnsi="宋体" w:cs="Tahoma"/>
          <w:color w:val="232323"/>
          <w:kern w:val="2"/>
          <w:szCs w:val="24"/>
          <w:shd w:val="clear" w:color="auto" w:fill="FFFFFF"/>
        </w:rPr>
        <w:t>1951</w:t>
      </w:r>
      <w:r>
        <w:rPr>
          <w:rFonts w:ascii="宋体" w:eastAsia="宋体" w:hAnsi="宋体" w:cs="Tahoma"/>
          <w:color w:val="232323"/>
          <w:kern w:val="2"/>
          <w:szCs w:val="24"/>
          <w:shd w:val="clear" w:color="auto" w:fill="FFFFFF"/>
        </w:rPr>
        <w:t>年毕业于山东农学院（现山东农业大学）农学系，</w:t>
      </w:r>
      <w:r>
        <w:rPr>
          <w:rFonts w:ascii="宋体" w:eastAsia="宋体" w:hAnsi="宋体" w:cs="Tahoma"/>
          <w:color w:val="232323"/>
          <w:kern w:val="2"/>
          <w:szCs w:val="24"/>
          <w:shd w:val="clear" w:color="auto" w:fill="FFFFFF"/>
        </w:rPr>
        <w:t>1990</w:t>
      </w:r>
      <w:r>
        <w:rPr>
          <w:rFonts w:ascii="宋体" w:eastAsia="宋体" w:hAnsi="宋体" w:cs="Tahoma"/>
          <w:color w:val="232323"/>
          <w:kern w:val="2"/>
          <w:szCs w:val="24"/>
          <w:shd w:val="clear" w:color="auto" w:fill="FFFFFF"/>
        </w:rPr>
        <w:t>年当选为第三世界科学院院士，</w:t>
      </w:r>
      <w:r>
        <w:rPr>
          <w:rFonts w:ascii="宋体" w:eastAsia="宋体" w:hAnsi="宋体" w:cs="Tahoma"/>
          <w:color w:val="232323"/>
          <w:kern w:val="2"/>
          <w:szCs w:val="24"/>
          <w:shd w:val="clear" w:color="auto" w:fill="FFFFFF"/>
        </w:rPr>
        <w:t>1991</w:t>
      </w:r>
      <w:r>
        <w:rPr>
          <w:rFonts w:ascii="宋体" w:eastAsia="宋体" w:hAnsi="宋体" w:cs="Tahoma"/>
          <w:color w:val="232323"/>
          <w:kern w:val="2"/>
          <w:szCs w:val="24"/>
          <w:shd w:val="clear" w:color="auto" w:fill="FFFFFF"/>
        </w:rPr>
        <w:t>年当选为中国科学院院士。李振声主要从事小麦遗传与远缘杂交育种研究，同时开展了农业发展战略研究，系统研究了小麦与偃麦草远缘杂交并育成了</w:t>
      </w:r>
      <w:r>
        <w:rPr>
          <w:rFonts w:ascii="宋体" w:eastAsia="宋体" w:hAnsi="宋体" w:cs="Tahoma"/>
          <w:color w:val="232323"/>
          <w:kern w:val="2"/>
          <w:szCs w:val="24"/>
          <w:shd w:val="clear" w:color="auto" w:fill="FFFFFF"/>
        </w:rPr>
        <w:t>“</w:t>
      </w:r>
      <w:r>
        <w:rPr>
          <w:rFonts w:ascii="宋体" w:eastAsia="宋体" w:hAnsi="宋体" w:cs="Tahoma"/>
          <w:color w:val="232323"/>
          <w:kern w:val="2"/>
          <w:szCs w:val="24"/>
          <w:shd w:val="clear" w:color="auto" w:fill="FFFFFF"/>
        </w:rPr>
        <w:t>小偃</w:t>
      </w:r>
      <w:r>
        <w:rPr>
          <w:rFonts w:ascii="宋体" w:eastAsia="宋体" w:hAnsi="宋体" w:cs="Tahoma"/>
          <w:color w:val="232323"/>
          <w:kern w:val="2"/>
          <w:szCs w:val="24"/>
          <w:shd w:val="clear" w:color="auto" w:fill="FFFFFF"/>
        </w:rPr>
        <w:t>”</w:t>
      </w:r>
      <w:r>
        <w:rPr>
          <w:rFonts w:ascii="宋体" w:eastAsia="宋体" w:hAnsi="宋体" w:cs="Tahoma"/>
          <w:color w:val="232323"/>
          <w:kern w:val="2"/>
          <w:szCs w:val="24"/>
          <w:shd w:val="clear" w:color="auto" w:fill="FFFFFF"/>
        </w:rPr>
        <w:t>系列品种。</w:t>
      </w:r>
    </w:p>
    <w:p w:rsidR="00F30B09" w:rsidRDefault="00474FFF">
      <w:pPr>
        <w:pStyle w:val="a5"/>
        <w:widowControl/>
        <w:shd w:val="clear" w:color="auto" w:fill="FFFFFF"/>
        <w:spacing w:beforeAutospacing="0" w:afterAutospacing="0" w:line="360" w:lineRule="auto"/>
        <w:ind w:left="96" w:right="96" w:firstLineChars="200" w:firstLine="480"/>
        <w:jc w:val="center"/>
        <w:rPr>
          <w:rFonts w:ascii="宋体" w:eastAsia="宋体" w:hAnsi="宋体" w:cs="Tahoma"/>
          <w:color w:val="232323"/>
          <w:kern w:val="2"/>
          <w:szCs w:val="24"/>
          <w:shd w:val="clear" w:color="auto" w:fill="FFFFFF"/>
        </w:rPr>
      </w:pPr>
      <w:r>
        <w:rPr>
          <w:rFonts w:ascii="宋体" w:eastAsia="宋体" w:hAnsi="宋体" w:cs="宋体"/>
          <w:noProof/>
          <w:szCs w:val="24"/>
        </w:rPr>
        <w:drawing>
          <wp:inline distT="0" distB="0" distL="114300" distR="114300">
            <wp:extent cx="3810000" cy="2857500"/>
            <wp:effectExtent l="0" t="0" r="0" b="7620"/>
            <wp:docPr id="4"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IMG_256"/>
                    <pic:cNvPicPr>
                      <a:picLocks noChangeAspect="1"/>
                    </pic:cNvPicPr>
                  </pic:nvPicPr>
                  <pic:blipFill>
                    <a:blip r:embed="rId13" cstate="print"/>
                    <a:stretch>
                      <a:fillRect/>
                    </a:stretch>
                  </pic:blipFill>
                  <pic:spPr>
                    <a:xfrm>
                      <a:off x="0" y="0"/>
                      <a:ext cx="3810000" cy="2857500"/>
                    </a:xfrm>
                    <a:prstGeom prst="rect">
                      <a:avLst/>
                    </a:prstGeom>
                    <a:noFill/>
                    <a:ln w="9525">
                      <a:noFill/>
                    </a:ln>
                  </pic:spPr>
                </pic:pic>
              </a:graphicData>
            </a:graphic>
          </wp:inline>
        </w:drawing>
      </w:r>
    </w:p>
    <w:p w:rsidR="00F30B09" w:rsidRDefault="00474FFF">
      <w:pPr>
        <w:pStyle w:val="a5"/>
        <w:widowControl/>
        <w:shd w:val="clear" w:color="auto" w:fill="FFFFFF"/>
        <w:spacing w:beforeAutospacing="0" w:afterAutospacing="0" w:line="360" w:lineRule="auto"/>
        <w:ind w:left="96" w:right="96" w:firstLineChars="200" w:firstLine="480"/>
        <w:jc w:val="both"/>
        <w:rPr>
          <w:rFonts w:ascii="宋体" w:eastAsia="宋体" w:hAnsi="宋体" w:cs="Tahoma"/>
          <w:color w:val="232323"/>
          <w:kern w:val="2"/>
          <w:szCs w:val="24"/>
          <w:shd w:val="clear" w:color="auto" w:fill="FFFFFF"/>
        </w:rPr>
      </w:pPr>
      <w:r>
        <w:rPr>
          <w:rFonts w:ascii="宋体" w:eastAsia="宋体" w:hAnsi="宋体" w:cs="Tahoma" w:hint="eastAsia"/>
          <w:color w:val="232323"/>
          <w:kern w:val="2"/>
          <w:szCs w:val="24"/>
          <w:shd w:val="clear" w:color="auto" w:fill="FFFFFF"/>
        </w:rPr>
        <w:t>杂交水稻之父袁隆平院士，坐镇南方，改良水稻</w:t>
      </w:r>
      <w:r>
        <w:rPr>
          <w:rFonts w:ascii="宋体" w:eastAsia="宋体" w:hAnsi="宋体" w:cs="Tahoma"/>
          <w:color w:val="232323"/>
          <w:kern w:val="2"/>
          <w:szCs w:val="24"/>
          <w:shd w:val="clear" w:color="auto" w:fill="FFFFFF"/>
        </w:rPr>
        <w:t>，大大提高了产量，解决了中国人的温饱问题。而在北方，李振声研究小麦，培育良种，甚至一度让小麦的产量超越水稻</w:t>
      </w:r>
      <w:r>
        <w:rPr>
          <w:rFonts w:ascii="宋体" w:eastAsia="宋体" w:hAnsi="宋体" w:cs="Tahoma" w:hint="eastAsia"/>
          <w:color w:val="232323"/>
          <w:kern w:val="2"/>
          <w:szCs w:val="24"/>
          <w:shd w:val="clear" w:color="auto" w:fill="FFFFFF"/>
        </w:rPr>
        <w:t>。从血气方刚的青年到白发苍苍的老人，李振声将自己的一生交付于小麦的研究。</w:t>
      </w:r>
      <w:r>
        <w:rPr>
          <w:rFonts w:ascii="宋体" w:eastAsia="宋体" w:hAnsi="宋体" w:cs="Tahoma"/>
          <w:color w:val="232323"/>
          <w:kern w:val="2"/>
          <w:szCs w:val="24"/>
          <w:shd w:val="clear" w:color="auto" w:fill="FFFFFF"/>
        </w:rPr>
        <w:t>他总是对粮食格外珍惜，从那个饥寒交迫的时代走来，尝尽人间冷暖，刻骨铭心的饿肚子记忆，是李振声走上科研道路的起因。</w:t>
      </w:r>
      <w:r>
        <w:rPr>
          <w:rFonts w:ascii="宋体" w:eastAsia="宋体" w:hAnsi="宋体" w:cs="Tahoma" w:hint="eastAsia"/>
          <w:color w:val="232323"/>
          <w:kern w:val="2"/>
          <w:szCs w:val="24"/>
          <w:shd w:val="clear" w:color="auto" w:fill="FFFFFF"/>
        </w:rPr>
        <w:t>2005</w:t>
      </w:r>
      <w:r>
        <w:rPr>
          <w:rFonts w:ascii="宋体" w:eastAsia="宋体" w:hAnsi="宋体" w:cs="Tahoma" w:hint="eastAsia"/>
          <w:color w:val="232323"/>
          <w:kern w:val="2"/>
          <w:szCs w:val="24"/>
          <w:shd w:val="clear" w:color="auto" w:fill="FFFFFF"/>
        </w:rPr>
        <w:t>年</w:t>
      </w:r>
      <w:r>
        <w:rPr>
          <w:rFonts w:ascii="宋体" w:eastAsia="宋体" w:hAnsi="宋体" w:cs="Tahoma" w:hint="eastAsia"/>
          <w:color w:val="232323"/>
          <w:kern w:val="2"/>
          <w:szCs w:val="24"/>
          <w:shd w:val="clear" w:color="auto" w:fill="FFFFFF"/>
        </w:rPr>
        <w:t>4</w:t>
      </w:r>
      <w:r>
        <w:rPr>
          <w:rFonts w:ascii="宋体" w:eastAsia="宋体" w:hAnsi="宋体" w:cs="Tahoma" w:hint="eastAsia"/>
          <w:color w:val="232323"/>
          <w:kern w:val="2"/>
          <w:szCs w:val="24"/>
          <w:shd w:val="clear" w:color="auto" w:fill="FFFFFF"/>
        </w:rPr>
        <w:t>月，李振声在亚洲博鳌论坛上驳斥了莱斯特布朗的观点。他通过大量的数</w:t>
      </w:r>
      <w:r>
        <w:rPr>
          <w:rFonts w:ascii="宋体" w:eastAsia="宋体" w:hAnsi="宋体" w:cs="Tahoma" w:hint="eastAsia"/>
          <w:color w:val="232323"/>
          <w:kern w:val="2"/>
          <w:szCs w:val="24"/>
          <w:shd w:val="clear" w:color="auto" w:fill="FFFFFF"/>
        </w:rPr>
        <w:lastRenderedPageBreak/>
        <w:t>据信心百倍地说：“</w:t>
      </w:r>
      <w:r>
        <w:rPr>
          <w:rFonts w:ascii="宋体" w:eastAsia="宋体" w:hAnsi="宋体" w:cs="Tahoma"/>
          <w:color w:val="232323"/>
          <w:kern w:val="2"/>
          <w:szCs w:val="24"/>
          <w:shd w:val="clear" w:color="auto" w:fill="FFFFFF"/>
        </w:rPr>
        <w:t>我们认为应该将这些真实情况告诉世界，中国人能养活自己。现在如此，将来我们凭着中国正确的政策和科技、经济的发展，也必然能够自己养活自己！</w:t>
      </w:r>
    </w:p>
    <w:p w:rsidR="00F30B09" w:rsidRDefault="00474FFF">
      <w:pPr>
        <w:pStyle w:val="a5"/>
        <w:widowControl/>
        <w:shd w:val="clear" w:color="auto" w:fill="FFFFFF"/>
        <w:spacing w:beforeAutospacing="0" w:afterAutospacing="0" w:line="360" w:lineRule="auto"/>
        <w:ind w:left="96" w:right="96" w:firstLineChars="200" w:firstLine="480"/>
        <w:jc w:val="both"/>
        <w:rPr>
          <w:rFonts w:ascii="宋体" w:eastAsia="宋体" w:hAnsi="宋体" w:cs="Tahoma"/>
          <w:color w:val="232323"/>
          <w:kern w:val="2"/>
          <w:szCs w:val="24"/>
          <w:shd w:val="clear" w:color="auto" w:fill="FFFFFF"/>
        </w:rPr>
      </w:pPr>
      <w:r>
        <w:rPr>
          <w:rFonts w:ascii="宋体" w:eastAsia="宋体" w:hAnsi="宋体" w:cs="Tahoma"/>
          <w:color w:val="232323"/>
          <w:kern w:val="2"/>
          <w:szCs w:val="24"/>
          <w:shd w:val="clear" w:color="auto" w:fill="FFFFFF"/>
        </w:rPr>
        <w:t>如今，李振声院士已经</w:t>
      </w:r>
      <w:r>
        <w:rPr>
          <w:rFonts w:ascii="宋体" w:eastAsia="宋体" w:hAnsi="宋体" w:cs="Tahoma"/>
          <w:color w:val="232323"/>
          <w:kern w:val="2"/>
          <w:szCs w:val="24"/>
          <w:shd w:val="clear" w:color="auto" w:fill="FFFFFF"/>
        </w:rPr>
        <w:t>90</w:t>
      </w:r>
      <w:r>
        <w:rPr>
          <w:rFonts w:ascii="宋体" w:eastAsia="宋体" w:hAnsi="宋体" w:cs="Tahoma"/>
          <w:color w:val="232323"/>
          <w:kern w:val="2"/>
          <w:szCs w:val="24"/>
          <w:shd w:val="clear" w:color="auto" w:fill="FFFFFF"/>
        </w:rPr>
        <w:t>多岁高龄，依旧风里来雨里去，与小麦为伴。他是杂交小麦之父，和袁老一样是</w:t>
      </w:r>
      <w:r>
        <w:rPr>
          <w:rFonts w:ascii="宋体" w:eastAsia="宋体" w:hAnsi="宋体" w:cs="Tahoma"/>
          <w:color w:val="232323"/>
          <w:kern w:val="2"/>
          <w:szCs w:val="24"/>
          <w:shd w:val="clear" w:color="auto" w:fill="FFFFFF"/>
        </w:rPr>
        <w:t>“</w:t>
      </w:r>
      <w:r>
        <w:rPr>
          <w:rFonts w:ascii="宋体" w:eastAsia="宋体" w:hAnsi="宋体" w:cs="Tahoma"/>
          <w:color w:val="232323"/>
          <w:kern w:val="2"/>
          <w:szCs w:val="24"/>
          <w:shd w:val="clear" w:color="auto" w:fill="FFFFFF"/>
        </w:rPr>
        <w:t>麦</w:t>
      </w:r>
      <w:r>
        <w:rPr>
          <w:rFonts w:ascii="宋体" w:eastAsia="宋体" w:hAnsi="宋体" w:cs="Tahoma"/>
          <w:color w:val="232323"/>
          <w:kern w:val="2"/>
          <w:szCs w:val="24"/>
          <w:shd w:val="clear" w:color="auto" w:fill="FFFFFF"/>
        </w:rPr>
        <w:t>田</w:t>
      </w:r>
      <w:r>
        <w:rPr>
          <w:rFonts w:ascii="宋体" w:eastAsia="宋体" w:hAnsi="宋体" w:cs="Tahoma"/>
          <w:color w:val="232323"/>
          <w:kern w:val="2"/>
          <w:szCs w:val="24"/>
          <w:shd w:val="clear" w:color="auto" w:fill="FFFFFF"/>
        </w:rPr>
        <w:t>”</w:t>
      </w:r>
      <w:r>
        <w:rPr>
          <w:rFonts w:ascii="宋体" w:eastAsia="宋体" w:hAnsi="宋体" w:cs="Tahoma"/>
          <w:color w:val="232323"/>
          <w:kern w:val="2"/>
          <w:szCs w:val="24"/>
          <w:shd w:val="clear" w:color="auto" w:fill="FFFFFF"/>
        </w:rPr>
        <w:t>的守望者与拯救者，也是带领中华民族走出饥荒，走向富足的民族脊梁。</w:t>
      </w:r>
    </w:p>
    <w:p w:rsidR="00F30B09" w:rsidRDefault="00474FFF">
      <w:pPr>
        <w:rPr>
          <w:rFonts w:ascii="宋体" w:eastAsia="宋体" w:hAnsi="宋体" w:cs="Tahoma"/>
          <w:color w:val="232323"/>
          <w:sz w:val="24"/>
          <w:szCs w:val="24"/>
          <w:shd w:val="clear" w:color="auto" w:fill="FFFFFF"/>
        </w:rPr>
      </w:pPr>
      <w:r>
        <w:rPr>
          <w:rFonts w:ascii="宋体" w:eastAsia="宋体" w:hAnsi="宋体" w:cs="Tahoma"/>
          <w:color w:val="232323"/>
          <w:sz w:val="24"/>
          <w:szCs w:val="24"/>
          <w:shd w:val="clear" w:color="auto" w:fill="FFFFFF"/>
        </w:rPr>
        <w:br w:type="page"/>
      </w:r>
    </w:p>
    <w:p w:rsidR="00F30B09" w:rsidRDefault="00474FFF">
      <w:pPr>
        <w:widowControl/>
        <w:shd w:val="clear" w:color="auto" w:fill="FFFFFF"/>
        <w:spacing w:before="235" w:after="235"/>
        <w:jc w:val="center"/>
        <w:rPr>
          <w:rFonts w:ascii="宋体" w:eastAsia="宋体" w:hAnsi="宋体" w:cs="Tahoma"/>
          <w:b/>
          <w:bCs/>
          <w:color w:val="232323"/>
          <w:sz w:val="30"/>
          <w:szCs w:val="30"/>
          <w:shd w:val="clear" w:color="auto" w:fill="FFFFFF"/>
        </w:rPr>
      </w:pPr>
      <w:r>
        <w:rPr>
          <w:rFonts w:ascii="宋体" w:eastAsia="宋体" w:hAnsi="宋体" w:cs="Tahoma" w:hint="eastAsia"/>
          <w:b/>
          <w:bCs/>
          <w:color w:val="232323"/>
          <w:sz w:val="30"/>
          <w:szCs w:val="30"/>
          <w:shd w:val="clear" w:color="auto" w:fill="FFFFFF"/>
        </w:rPr>
        <w:lastRenderedPageBreak/>
        <w:t>雀目与维生素</w:t>
      </w:r>
      <w:r>
        <w:rPr>
          <w:rFonts w:ascii="宋体" w:eastAsia="宋体" w:hAnsi="宋体" w:cs="Tahoma" w:hint="eastAsia"/>
          <w:b/>
          <w:bCs/>
          <w:color w:val="232323"/>
          <w:sz w:val="30"/>
          <w:szCs w:val="30"/>
          <w:shd w:val="clear" w:color="auto" w:fill="FFFFFF"/>
        </w:rPr>
        <w:t>A</w:t>
      </w:r>
      <w:r>
        <w:rPr>
          <w:rFonts w:ascii="宋体" w:eastAsia="宋体" w:hAnsi="宋体" w:cs="Tahoma" w:hint="eastAsia"/>
          <w:b/>
          <w:bCs/>
          <w:color w:val="232323"/>
          <w:sz w:val="30"/>
          <w:szCs w:val="30"/>
          <w:shd w:val="clear" w:color="auto" w:fill="FFFFFF"/>
        </w:rPr>
        <w:t>——古人的食疗智慧</w:t>
      </w:r>
    </w:p>
    <w:p w:rsidR="00F30B09" w:rsidRDefault="00474FFF">
      <w:pPr>
        <w:jc w:val="left"/>
        <w:rPr>
          <w:rFonts w:ascii="宋体" w:eastAsia="宋体" w:hAnsi="宋体" w:cs="Tahoma"/>
          <w:color w:val="232323"/>
          <w:sz w:val="24"/>
          <w:szCs w:val="24"/>
          <w:shd w:val="clear" w:color="auto" w:fill="FFFFFF"/>
        </w:rPr>
      </w:pPr>
      <w:r>
        <w:rPr>
          <w:rFonts w:ascii="宋体" w:eastAsia="宋体" w:hAnsi="宋体" w:cs="Tahoma"/>
          <w:b/>
          <w:bCs/>
          <w:color w:val="232323"/>
          <w:sz w:val="28"/>
          <w:szCs w:val="28"/>
          <w:shd w:val="clear" w:color="auto" w:fill="FFFFFF"/>
        </w:rPr>
        <w:t>思政元素：</w:t>
      </w:r>
      <w:r>
        <w:rPr>
          <w:rFonts w:ascii="宋体" w:eastAsia="宋体" w:hAnsi="宋体" w:cs="Tahoma" w:hint="eastAsia"/>
          <w:color w:val="232323"/>
          <w:sz w:val="28"/>
          <w:szCs w:val="28"/>
          <w:shd w:val="clear" w:color="auto" w:fill="FFFFFF"/>
        </w:rPr>
        <w:t>文化自信、传统文化</w:t>
      </w:r>
    </w:p>
    <w:p w:rsidR="00F30B09" w:rsidRDefault="00474FFF">
      <w:pPr>
        <w:jc w:val="left"/>
        <w:rPr>
          <w:rFonts w:ascii="宋体" w:eastAsia="宋体" w:hAnsi="宋体" w:cs="Tahoma"/>
          <w:color w:val="232323"/>
          <w:sz w:val="28"/>
          <w:szCs w:val="28"/>
          <w:shd w:val="clear" w:color="auto" w:fill="FFFFFF"/>
        </w:rPr>
      </w:pPr>
      <w:r>
        <w:rPr>
          <w:rFonts w:ascii="宋体" w:eastAsia="宋体" w:hAnsi="宋体" w:cs="Tahoma"/>
          <w:b/>
          <w:bCs/>
          <w:color w:val="232323"/>
          <w:sz w:val="28"/>
          <w:szCs w:val="28"/>
          <w:shd w:val="clear" w:color="auto" w:fill="FFFFFF"/>
        </w:rPr>
        <w:t>知识点关键词：</w:t>
      </w:r>
      <w:r>
        <w:rPr>
          <w:rFonts w:ascii="宋体" w:eastAsia="宋体" w:hAnsi="宋体" w:cs="Tahoma" w:hint="eastAsia"/>
          <w:color w:val="232323"/>
          <w:sz w:val="28"/>
          <w:szCs w:val="28"/>
          <w:shd w:val="clear" w:color="auto" w:fill="FFFFFF"/>
        </w:rPr>
        <w:t>维生素</w:t>
      </w:r>
      <w:r>
        <w:rPr>
          <w:rFonts w:ascii="宋体" w:eastAsia="宋体" w:hAnsi="宋体" w:cs="Tahoma" w:hint="eastAsia"/>
          <w:color w:val="232323"/>
          <w:sz w:val="28"/>
          <w:szCs w:val="28"/>
          <w:shd w:val="clear" w:color="auto" w:fill="FFFFFF"/>
        </w:rPr>
        <w:t>A</w:t>
      </w:r>
    </w:p>
    <w:p w:rsidR="00F30B09" w:rsidRDefault="00474FFF">
      <w:pPr>
        <w:jc w:val="left"/>
        <w:rPr>
          <w:rFonts w:ascii="宋体" w:eastAsia="宋体" w:hAnsi="宋体" w:cs="Tahoma"/>
          <w:b/>
          <w:bCs/>
          <w:color w:val="232323"/>
          <w:sz w:val="28"/>
          <w:szCs w:val="28"/>
          <w:shd w:val="clear" w:color="auto" w:fill="FFFFFF"/>
        </w:rPr>
      </w:pPr>
      <w:r>
        <w:rPr>
          <w:rFonts w:ascii="宋体" w:eastAsia="宋体" w:hAnsi="宋体" w:cs="Tahoma"/>
          <w:b/>
          <w:bCs/>
          <w:color w:val="232323"/>
          <w:sz w:val="28"/>
          <w:szCs w:val="28"/>
          <w:shd w:val="clear" w:color="auto" w:fill="FFFFFF"/>
        </w:rPr>
        <w:t>案例介绍：</w:t>
      </w:r>
    </w:p>
    <w:p w:rsidR="00F30B09" w:rsidRDefault="00474FFF">
      <w:pPr>
        <w:spacing w:line="360" w:lineRule="auto"/>
        <w:ind w:firstLineChars="200" w:firstLine="480"/>
        <w:jc w:val="left"/>
        <w:rPr>
          <w:rFonts w:ascii="宋体" w:eastAsia="宋体" w:hAnsi="宋体" w:cs="宋体"/>
          <w:color w:val="232323"/>
          <w:sz w:val="24"/>
          <w:szCs w:val="24"/>
          <w:shd w:val="clear" w:color="auto" w:fill="FFFFFF"/>
        </w:rPr>
      </w:pPr>
      <w:r>
        <w:rPr>
          <w:rFonts w:ascii="宋体" w:eastAsia="宋体" w:hAnsi="宋体" w:cs="宋体" w:hint="eastAsia"/>
          <w:color w:val="232323"/>
          <w:sz w:val="24"/>
          <w:szCs w:val="24"/>
          <w:shd w:val="clear" w:color="auto" w:fill="FFFFFF"/>
        </w:rPr>
        <w:t>古代医书《肘后备急方》（</w:t>
      </w:r>
      <w:r>
        <w:rPr>
          <w:rFonts w:ascii="宋体" w:eastAsia="宋体" w:hAnsi="宋体" w:cs="宋体" w:hint="eastAsia"/>
          <w:color w:val="232323"/>
          <w:sz w:val="24"/>
          <w:szCs w:val="24"/>
          <w:shd w:val="clear" w:color="auto" w:fill="FFFFFF"/>
        </w:rPr>
        <w:t>340</w:t>
      </w:r>
      <w:r>
        <w:rPr>
          <w:rFonts w:ascii="宋体" w:eastAsia="宋体" w:hAnsi="宋体" w:cs="宋体" w:hint="eastAsia"/>
          <w:color w:val="232323"/>
          <w:sz w:val="24"/>
          <w:szCs w:val="24"/>
          <w:shd w:val="clear" w:color="auto" w:fill="FFFFFF"/>
        </w:rPr>
        <w:t>年）记载了一种名为“雀目”的病，并且提出以羊肝脏为主要成分的治疗处方。而《诸病源候论》（</w:t>
      </w:r>
      <w:r>
        <w:rPr>
          <w:rFonts w:ascii="宋体" w:eastAsia="宋体" w:hAnsi="宋体" w:cs="宋体" w:hint="eastAsia"/>
          <w:color w:val="232323"/>
          <w:sz w:val="24"/>
          <w:szCs w:val="24"/>
          <w:shd w:val="clear" w:color="auto" w:fill="FFFFFF"/>
        </w:rPr>
        <w:t>610</w:t>
      </w:r>
      <w:r>
        <w:rPr>
          <w:rFonts w:ascii="宋体" w:eastAsia="宋体" w:hAnsi="宋体" w:cs="宋体" w:hint="eastAsia"/>
          <w:color w:val="232323"/>
          <w:sz w:val="24"/>
          <w:szCs w:val="24"/>
          <w:shd w:val="clear" w:color="auto" w:fill="FFFFFF"/>
        </w:rPr>
        <w:t>年）上具体解释了何为“雀目”：“人有昼而晴明，至暝则不见物，世谓之雀目，言其如鸟雀暝便无所见也。”这种病也就是我们今天所说的夜盲症，主要因为缺乏维生素</w:t>
      </w:r>
      <w:r>
        <w:rPr>
          <w:rFonts w:ascii="宋体" w:eastAsia="宋体" w:hAnsi="宋体" w:cs="宋体" w:hint="eastAsia"/>
          <w:color w:val="232323"/>
          <w:sz w:val="24"/>
          <w:szCs w:val="24"/>
          <w:shd w:val="clear" w:color="auto" w:fill="FFFFFF"/>
        </w:rPr>
        <w:t>A</w:t>
      </w:r>
      <w:r>
        <w:rPr>
          <w:rFonts w:ascii="宋体" w:eastAsia="宋体" w:hAnsi="宋体" w:cs="宋体" w:hint="eastAsia"/>
          <w:color w:val="232323"/>
          <w:sz w:val="24"/>
          <w:szCs w:val="24"/>
          <w:shd w:val="clear" w:color="auto" w:fill="FFFFFF"/>
        </w:rPr>
        <w:t>而引起。虽然古人并不能用现代生物学的方法解释患病机理，但是通过长期的实践与细密的观察，他们找到了解决办法。如《名医别录》记载，可以用荠菜、芜菁以及动物内脏改善视力。</w:t>
      </w:r>
    </w:p>
    <w:p w:rsidR="00F30B09" w:rsidRDefault="00474FFF">
      <w:pPr>
        <w:widowControl/>
        <w:shd w:val="clear" w:color="auto" w:fill="FFFFFF"/>
        <w:spacing w:before="235" w:after="235" w:line="360" w:lineRule="auto"/>
        <w:ind w:firstLineChars="200" w:firstLine="480"/>
        <w:jc w:val="center"/>
        <w:rPr>
          <w:rFonts w:ascii="宋体" w:eastAsia="宋体" w:hAnsi="宋体" w:cs="宋体"/>
          <w:color w:val="232323"/>
          <w:sz w:val="24"/>
          <w:szCs w:val="24"/>
          <w:shd w:val="clear" w:color="auto" w:fill="FFFFFF"/>
        </w:rPr>
      </w:pPr>
      <w:r>
        <w:rPr>
          <w:rFonts w:ascii="宋体" w:eastAsia="宋体" w:hAnsi="宋体" w:cs="宋体" w:hint="eastAsia"/>
          <w:noProof/>
          <w:sz w:val="24"/>
          <w:szCs w:val="24"/>
        </w:rPr>
        <w:drawing>
          <wp:inline distT="0" distB="0" distL="114300" distR="114300">
            <wp:extent cx="38100" cy="76200"/>
            <wp:effectExtent l="0" t="0" r="0" b="0"/>
            <wp:docPr id="22" name="图片 1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0" descr="IMG_256"/>
                    <pic:cNvPicPr>
                      <a:picLocks noChangeAspect="1"/>
                    </pic:cNvPicPr>
                  </pic:nvPicPr>
                  <pic:blipFill>
                    <a:blip r:embed="rId14" cstate="print"/>
                    <a:stretch>
                      <a:fillRect/>
                    </a:stretch>
                  </pic:blipFill>
                  <pic:spPr>
                    <a:xfrm>
                      <a:off x="0" y="0"/>
                      <a:ext cx="38100" cy="76200"/>
                    </a:xfrm>
                    <a:prstGeom prst="rect">
                      <a:avLst/>
                    </a:prstGeom>
                    <a:noFill/>
                    <a:ln w="9525">
                      <a:noFill/>
                    </a:ln>
                  </pic:spPr>
                </pic:pic>
              </a:graphicData>
            </a:graphic>
          </wp:inline>
        </w:drawing>
      </w:r>
      <w:r>
        <w:rPr>
          <w:rFonts w:ascii="宋体" w:eastAsia="宋体" w:hAnsi="宋体" w:cs="宋体" w:hint="eastAsia"/>
          <w:noProof/>
          <w:sz w:val="24"/>
          <w:szCs w:val="24"/>
        </w:rPr>
        <w:drawing>
          <wp:inline distT="0" distB="0" distL="114300" distR="114300">
            <wp:extent cx="38100" cy="76200"/>
            <wp:effectExtent l="0" t="0" r="0" b="0"/>
            <wp:docPr id="23" name="图片 1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1" descr="IMG_256"/>
                    <pic:cNvPicPr>
                      <a:picLocks noChangeAspect="1"/>
                    </pic:cNvPicPr>
                  </pic:nvPicPr>
                  <pic:blipFill>
                    <a:blip r:embed="rId14" cstate="print"/>
                    <a:stretch>
                      <a:fillRect/>
                    </a:stretch>
                  </pic:blipFill>
                  <pic:spPr>
                    <a:xfrm>
                      <a:off x="0" y="0"/>
                      <a:ext cx="38100" cy="76200"/>
                    </a:xfrm>
                    <a:prstGeom prst="rect">
                      <a:avLst/>
                    </a:prstGeom>
                    <a:noFill/>
                    <a:ln w="9525">
                      <a:noFill/>
                    </a:ln>
                  </pic:spPr>
                </pic:pic>
              </a:graphicData>
            </a:graphic>
          </wp:inline>
        </w:drawing>
      </w:r>
      <w:r>
        <w:rPr>
          <w:rFonts w:ascii="宋体" w:eastAsia="宋体" w:hAnsi="宋体" w:cs="宋体" w:hint="eastAsia"/>
          <w:noProof/>
          <w:sz w:val="24"/>
          <w:szCs w:val="24"/>
        </w:rPr>
        <w:drawing>
          <wp:inline distT="0" distB="0" distL="114300" distR="114300">
            <wp:extent cx="3878580" cy="2593975"/>
            <wp:effectExtent l="0" t="0" r="7620" b="12065"/>
            <wp:docPr id="27" name="图片 1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5" descr="IMG_256"/>
                    <pic:cNvPicPr>
                      <a:picLocks noChangeAspect="1"/>
                    </pic:cNvPicPr>
                  </pic:nvPicPr>
                  <pic:blipFill>
                    <a:blip r:embed="rId15" cstate="print"/>
                    <a:stretch>
                      <a:fillRect/>
                    </a:stretch>
                  </pic:blipFill>
                  <pic:spPr>
                    <a:xfrm>
                      <a:off x="0" y="0"/>
                      <a:ext cx="3878580" cy="2593975"/>
                    </a:xfrm>
                    <a:prstGeom prst="rect">
                      <a:avLst/>
                    </a:prstGeom>
                    <a:noFill/>
                    <a:ln w="9525">
                      <a:noFill/>
                    </a:ln>
                  </pic:spPr>
                </pic:pic>
              </a:graphicData>
            </a:graphic>
          </wp:inline>
        </w:drawing>
      </w:r>
    </w:p>
    <w:p w:rsidR="00F30B09" w:rsidRDefault="00474FFF">
      <w:pPr>
        <w:widowControl/>
        <w:shd w:val="clear" w:color="auto" w:fill="FFFFFF"/>
        <w:spacing w:before="235" w:after="235" w:line="360" w:lineRule="auto"/>
        <w:jc w:val="left"/>
        <w:rPr>
          <w:rFonts w:ascii="宋体" w:eastAsia="宋体" w:hAnsi="宋体" w:cs="宋体"/>
          <w:color w:val="232323"/>
          <w:sz w:val="24"/>
          <w:szCs w:val="24"/>
          <w:shd w:val="clear" w:color="auto" w:fill="FFFFFF"/>
        </w:rPr>
      </w:pPr>
      <w:r>
        <w:rPr>
          <w:rFonts w:ascii="宋体" w:eastAsia="宋体" w:hAnsi="宋体" w:cs="宋体" w:hint="eastAsia"/>
          <w:color w:val="232323"/>
          <w:sz w:val="24"/>
          <w:szCs w:val="24"/>
          <w:shd w:val="clear" w:color="auto" w:fill="FFFFFF"/>
        </w:rPr>
        <w:t> </w:t>
      </w:r>
      <w:r>
        <w:rPr>
          <w:rFonts w:ascii="宋体" w:eastAsia="宋体" w:hAnsi="宋体" w:cs="宋体" w:hint="eastAsia"/>
          <w:noProof/>
          <w:sz w:val="24"/>
          <w:szCs w:val="24"/>
        </w:rPr>
        <w:drawing>
          <wp:inline distT="0" distB="0" distL="114300" distR="114300">
            <wp:extent cx="38100" cy="76200"/>
            <wp:effectExtent l="0" t="0" r="0" b="0"/>
            <wp:docPr id="10"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descr="IMG_256"/>
                    <pic:cNvPicPr>
                      <a:picLocks noChangeAspect="1"/>
                    </pic:cNvPicPr>
                  </pic:nvPicPr>
                  <pic:blipFill>
                    <a:blip r:embed="rId14" cstate="print"/>
                    <a:stretch>
                      <a:fillRect/>
                    </a:stretch>
                  </pic:blipFill>
                  <pic:spPr>
                    <a:xfrm>
                      <a:off x="0" y="0"/>
                      <a:ext cx="38100" cy="76200"/>
                    </a:xfrm>
                    <a:prstGeom prst="rect">
                      <a:avLst/>
                    </a:prstGeom>
                    <a:noFill/>
                    <a:ln w="9525">
                      <a:noFill/>
                    </a:ln>
                  </pic:spPr>
                </pic:pic>
              </a:graphicData>
            </a:graphic>
          </wp:inline>
        </w:drawing>
      </w:r>
      <w:r>
        <w:rPr>
          <w:rFonts w:ascii="宋体" w:eastAsia="宋体" w:hAnsi="宋体" w:cs="宋体" w:hint="eastAsia"/>
          <w:noProof/>
          <w:sz w:val="24"/>
          <w:szCs w:val="24"/>
        </w:rPr>
        <w:drawing>
          <wp:inline distT="0" distB="0" distL="114300" distR="114300">
            <wp:extent cx="38100" cy="76200"/>
            <wp:effectExtent l="0" t="0" r="0" b="0"/>
            <wp:docPr id="15"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descr="IMG_256"/>
                    <pic:cNvPicPr>
                      <a:picLocks noChangeAspect="1"/>
                    </pic:cNvPicPr>
                  </pic:nvPicPr>
                  <pic:blipFill>
                    <a:blip r:embed="rId14" cstate="print"/>
                    <a:stretch>
                      <a:fillRect/>
                    </a:stretch>
                  </pic:blipFill>
                  <pic:spPr>
                    <a:xfrm>
                      <a:off x="0" y="0"/>
                      <a:ext cx="38100" cy="76200"/>
                    </a:xfrm>
                    <a:prstGeom prst="rect">
                      <a:avLst/>
                    </a:prstGeom>
                    <a:noFill/>
                    <a:ln w="9525">
                      <a:noFill/>
                    </a:ln>
                  </pic:spPr>
                </pic:pic>
              </a:graphicData>
            </a:graphic>
          </wp:inline>
        </w:drawing>
      </w:r>
      <w:r>
        <w:rPr>
          <w:rFonts w:ascii="宋体" w:eastAsia="宋体" w:hAnsi="宋体" w:cs="宋体" w:hint="eastAsia"/>
          <w:noProof/>
          <w:sz w:val="24"/>
          <w:szCs w:val="24"/>
        </w:rPr>
        <w:drawing>
          <wp:inline distT="0" distB="0" distL="114300" distR="114300">
            <wp:extent cx="38100" cy="76200"/>
            <wp:effectExtent l="0" t="0" r="0" b="0"/>
            <wp:docPr id="16"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descr="IMG_256"/>
                    <pic:cNvPicPr>
                      <a:picLocks noChangeAspect="1"/>
                    </pic:cNvPicPr>
                  </pic:nvPicPr>
                  <pic:blipFill>
                    <a:blip r:embed="rId14" cstate="print"/>
                    <a:stretch>
                      <a:fillRect/>
                    </a:stretch>
                  </pic:blipFill>
                  <pic:spPr>
                    <a:xfrm>
                      <a:off x="0" y="0"/>
                      <a:ext cx="38100" cy="76200"/>
                    </a:xfrm>
                    <a:prstGeom prst="rect">
                      <a:avLst/>
                    </a:prstGeom>
                    <a:noFill/>
                    <a:ln w="9525">
                      <a:noFill/>
                    </a:ln>
                  </pic:spPr>
                </pic:pic>
              </a:graphicData>
            </a:graphic>
          </wp:inline>
        </w:drawing>
      </w:r>
    </w:p>
    <w:p w:rsidR="00F30B09" w:rsidRDefault="00474FFF">
      <w:pPr>
        <w:spacing w:line="360" w:lineRule="auto"/>
        <w:ind w:firstLine="480"/>
        <w:rPr>
          <w:rFonts w:ascii="宋体" w:eastAsia="宋体" w:hAnsi="宋体" w:cs="宋体"/>
          <w:color w:val="232323"/>
          <w:sz w:val="24"/>
          <w:szCs w:val="24"/>
          <w:shd w:val="clear" w:color="auto" w:fill="FFFFFF"/>
        </w:rPr>
      </w:pPr>
      <w:r>
        <w:rPr>
          <w:rFonts w:ascii="宋体" w:eastAsia="宋体" w:hAnsi="宋体" w:cs="宋体" w:hint="eastAsia"/>
          <w:sz w:val="24"/>
          <w:szCs w:val="24"/>
        </w:rPr>
        <w:t>中医药是我国古人智慧的结晶。</w:t>
      </w:r>
      <w:r>
        <w:rPr>
          <w:rFonts w:ascii="宋体" w:eastAsia="宋体" w:hAnsi="宋体" w:cs="宋体" w:hint="eastAsia"/>
          <w:sz w:val="24"/>
          <w:szCs w:val="24"/>
        </w:rPr>
        <w:t>“传承精华，守正创新”，</w:t>
      </w:r>
      <w:r>
        <w:rPr>
          <w:rFonts w:ascii="宋体" w:eastAsia="宋体" w:hAnsi="宋体" w:cs="宋体" w:hint="eastAsia"/>
          <w:sz w:val="24"/>
          <w:szCs w:val="24"/>
        </w:rPr>
        <w:t>这是</w:t>
      </w:r>
      <w:r>
        <w:rPr>
          <w:rFonts w:ascii="宋体" w:eastAsia="宋体" w:hAnsi="宋体" w:cs="宋体" w:hint="eastAsia"/>
          <w:sz w:val="24"/>
          <w:szCs w:val="24"/>
        </w:rPr>
        <w:t>习总书记对中医药工作作出的重要指示</w:t>
      </w:r>
      <w:r>
        <w:rPr>
          <w:rFonts w:ascii="宋体" w:eastAsia="宋体" w:hAnsi="宋体" w:cs="宋体" w:hint="eastAsia"/>
          <w:sz w:val="24"/>
          <w:szCs w:val="24"/>
        </w:rPr>
        <w:t>。</w:t>
      </w:r>
      <w:r>
        <w:rPr>
          <w:rFonts w:ascii="宋体" w:eastAsia="宋体" w:hAnsi="宋体" w:cs="宋体" w:hint="eastAsia"/>
          <w:sz w:val="24"/>
          <w:szCs w:val="24"/>
        </w:rPr>
        <w:t>作为未来的临床一线工作人员，我们有责任将这一历史瑰宝传承并发扬光大！</w:t>
      </w:r>
      <w:r>
        <w:rPr>
          <w:rFonts w:ascii="宋体" w:eastAsia="宋体" w:hAnsi="宋体" w:cs="宋体" w:hint="eastAsia"/>
          <w:noProof/>
          <w:sz w:val="24"/>
          <w:szCs w:val="24"/>
        </w:rPr>
        <w:drawing>
          <wp:inline distT="0" distB="0" distL="114300" distR="114300">
            <wp:extent cx="38100" cy="76200"/>
            <wp:effectExtent l="0" t="0" r="0" b="0"/>
            <wp:docPr id="26" name="图片 1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4" descr="IMG_256"/>
                    <pic:cNvPicPr>
                      <a:picLocks noChangeAspect="1"/>
                    </pic:cNvPicPr>
                  </pic:nvPicPr>
                  <pic:blipFill>
                    <a:blip r:embed="rId14" cstate="print"/>
                    <a:stretch>
                      <a:fillRect/>
                    </a:stretch>
                  </pic:blipFill>
                  <pic:spPr>
                    <a:xfrm>
                      <a:off x="0" y="0"/>
                      <a:ext cx="38100" cy="76200"/>
                    </a:xfrm>
                    <a:prstGeom prst="rect">
                      <a:avLst/>
                    </a:prstGeom>
                    <a:noFill/>
                    <a:ln w="9525">
                      <a:noFill/>
                    </a:ln>
                  </pic:spPr>
                </pic:pic>
              </a:graphicData>
            </a:graphic>
          </wp:inline>
        </w:drawing>
      </w:r>
    </w:p>
    <w:p w:rsidR="00F30B09" w:rsidRDefault="00F30B09">
      <w:pPr>
        <w:pStyle w:val="a5"/>
        <w:widowControl/>
        <w:shd w:val="clear" w:color="auto" w:fill="FFFFFF"/>
        <w:spacing w:beforeAutospacing="0" w:afterAutospacing="0" w:line="360" w:lineRule="auto"/>
        <w:ind w:left="96" w:right="96" w:firstLineChars="200" w:firstLine="480"/>
        <w:jc w:val="both"/>
        <w:rPr>
          <w:rFonts w:ascii="宋体" w:eastAsia="宋体" w:hAnsi="宋体" w:cs="Tahoma"/>
          <w:color w:val="232323"/>
          <w:kern w:val="2"/>
          <w:szCs w:val="24"/>
          <w:shd w:val="clear" w:color="auto" w:fill="FFFFFF"/>
        </w:rPr>
      </w:pPr>
    </w:p>
    <w:p w:rsidR="00F30B09" w:rsidRDefault="00474FFF">
      <w:pPr>
        <w:rPr>
          <w:rFonts w:ascii="宋体" w:eastAsia="宋体" w:hAnsi="宋体" w:cs="宋体"/>
          <w:b/>
          <w:bCs/>
          <w:sz w:val="30"/>
          <w:szCs w:val="30"/>
        </w:rPr>
      </w:pPr>
      <w:r>
        <w:rPr>
          <w:rFonts w:ascii="宋体" w:eastAsia="宋体" w:hAnsi="宋体" w:cs="宋体" w:hint="eastAsia"/>
          <w:b/>
          <w:bCs/>
          <w:sz w:val="30"/>
          <w:szCs w:val="30"/>
        </w:rPr>
        <w:br w:type="page"/>
      </w:r>
    </w:p>
    <w:bookmarkEnd w:id="1"/>
    <w:p w:rsidR="00F30B09" w:rsidRDefault="00474FFF">
      <w:pPr>
        <w:jc w:val="center"/>
        <w:rPr>
          <w:rFonts w:ascii="宋体" w:eastAsia="宋体" w:hAnsi="宋体" w:cs="Tahoma"/>
          <w:b/>
          <w:bCs/>
          <w:color w:val="232323"/>
          <w:sz w:val="36"/>
          <w:szCs w:val="36"/>
          <w:shd w:val="clear" w:color="auto" w:fill="FFFFFF"/>
        </w:rPr>
      </w:pPr>
      <w:r>
        <w:rPr>
          <w:rFonts w:ascii="宋体" w:eastAsia="宋体" w:hAnsi="宋体" w:cs="Tahoma" w:hint="eastAsia"/>
          <w:b/>
          <w:bCs/>
          <w:color w:val="232323"/>
          <w:sz w:val="36"/>
          <w:szCs w:val="36"/>
          <w:shd w:val="clear" w:color="auto" w:fill="FFFFFF"/>
        </w:rPr>
        <w:lastRenderedPageBreak/>
        <w:t>有机磷农药中毒</w:t>
      </w:r>
    </w:p>
    <w:p w:rsidR="00F30B09" w:rsidRDefault="00474FFF">
      <w:pPr>
        <w:jc w:val="left"/>
        <w:rPr>
          <w:rFonts w:ascii="宋体" w:eastAsia="宋体" w:hAnsi="宋体" w:cs="Tahoma"/>
          <w:color w:val="232323"/>
          <w:sz w:val="24"/>
          <w:szCs w:val="24"/>
          <w:shd w:val="clear" w:color="auto" w:fill="FFFFFF"/>
        </w:rPr>
      </w:pPr>
      <w:r>
        <w:rPr>
          <w:rFonts w:ascii="宋体" w:eastAsia="宋体" w:hAnsi="宋体" w:cs="Tahoma"/>
          <w:b/>
          <w:bCs/>
          <w:color w:val="232323"/>
          <w:sz w:val="28"/>
          <w:szCs w:val="28"/>
          <w:shd w:val="clear" w:color="auto" w:fill="FFFFFF"/>
        </w:rPr>
        <w:t>思政元素：</w:t>
      </w:r>
      <w:r>
        <w:rPr>
          <w:rFonts w:ascii="宋体" w:eastAsia="宋体" w:hAnsi="宋体"/>
          <w:color w:val="000000"/>
          <w:sz w:val="28"/>
          <w:szCs w:val="28"/>
        </w:rPr>
        <w:t xml:space="preserve"> </w:t>
      </w:r>
      <w:r>
        <w:rPr>
          <w:rFonts w:ascii="宋体" w:eastAsia="宋体" w:hAnsi="宋体" w:cs="Tahoma" w:hint="eastAsia"/>
          <w:color w:val="232323"/>
          <w:sz w:val="24"/>
          <w:szCs w:val="24"/>
          <w:shd w:val="clear" w:color="auto" w:fill="FFFFFF"/>
        </w:rPr>
        <w:t>尊重生命，珍爱生命，敬畏生命，树立正确的人生观，价值观</w:t>
      </w:r>
    </w:p>
    <w:p w:rsidR="00F30B09" w:rsidRDefault="00474FFF">
      <w:pPr>
        <w:widowControl/>
        <w:jc w:val="left"/>
        <w:rPr>
          <w:rFonts w:ascii="宋体" w:eastAsia="宋体" w:hAnsi="宋体" w:cs="Tahoma"/>
          <w:color w:val="232323"/>
          <w:sz w:val="24"/>
          <w:szCs w:val="24"/>
          <w:shd w:val="clear" w:color="auto" w:fill="FFFFFF"/>
        </w:rPr>
      </w:pPr>
      <w:r>
        <w:rPr>
          <w:rFonts w:ascii="宋体" w:eastAsia="宋体" w:hAnsi="宋体" w:cs="Tahoma"/>
          <w:b/>
          <w:bCs/>
          <w:color w:val="232323"/>
          <w:sz w:val="28"/>
          <w:szCs w:val="28"/>
          <w:shd w:val="clear" w:color="auto" w:fill="FFFFFF"/>
        </w:rPr>
        <w:t>知识点关键词：</w:t>
      </w:r>
      <w:r>
        <w:rPr>
          <w:rFonts w:ascii="宋体" w:eastAsia="宋体" w:hAnsi="宋体" w:cs="Tahoma" w:hint="eastAsia"/>
          <w:color w:val="232323"/>
          <w:sz w:val="24"/>
          <w:szCs w:val="24"/>
          <w:shd w:val="clear" w:color="auto" w:fill="FFFFFF"/>
        </w:rPr>
        <w:t xml:space="preserve"> </w:t>
      </w:r>
      <w:r>
        <w:rPr>
          <w:rFonts w:ascii="宋体" w:eastAsia="宋体" w:hAnsi="宋体" w:cs="Tahoma" w:hint="eastAsia"/>
          <w:color w:val="232323"/>
          <w:sz w:val="24"/>
          <w:szCs w:val="24"/>
          <w:shd w:val="clear" w:color="auto" w:fill="FFFFFF"/>
        </w:rPr>
        <w:t>不可逆性抑制剂对酶促反应动力学的影响</w:t>
      </w:r>
      <w:r>
        <w:rPr>
          <w:rFonts w:ascii="宋体" w:eastAsia="宋体" w:hAnsi="宋体" w:cs="Tahoma" w:hint="eastAsia"/>
          <w:color w:val="232323"/>
          <w:sz w:val="24"/>
          <w:szCs w:val="24"/>
          <w:shd w:val="clear" w:color="auto" w:fill="FFFFFF"/>
        </w:rPr>
        <w:t xml:space="preserve"> </w:t>
      </w:r>
    </w:p>
    <w:p w:rsidR="00F30B09" w:rsidRDefault="00474FFF">
      <w:pPr>
        <w:widowControl/>
        <w:jc w:val="left"/>
        <w:rPr>
          <w:rFonts w:ascii="宋体" w:eastAsia="宋体" w:hAnsi="宋体" w:cs="Tahoma"/>
          <w:b/>
          <w:bCs/>
          <w:color w:val="232323"/>
          <w:sz w:val="28"/>
          <w:szCs w:val="28"/>
          <w:shd w:val="clear" w:color="auto" w:fill="FFFFFF"/>
        </w:rPr>
      </w:pPr>
      <w:r>
        <w:rPr>
          <w:rFonts w:ascii="宋体" w:eastAsia="宋体" w:hAnsi="宋体" w:cs="Tahoma"/>
          <w:b/>
          <w:bCs/>
          <w:color w:val="232323"/>
          <w:sz w:val="28"/>
          <w:szCs w:val="28"/>
          <w:shd w:val="clear" w:color="auto" w:fill="FFFFFF"/>
        </w:rPr>
        <w:t>案例介绍：</w:t>
      </w:r>
    </w:p>
    <w:p w:rsidR="00F30B09" w:rsidRDefault="00474FFF">
      <w:pPr>
        <w:widowControl/>
        <w:spacing w:line="360" w:lineRule="auto"/>
        <w:ind w:firstLineChars="200" w:firstLine="480"/>
        <w:jc w:val="left"/>
        <w:rPr>
          <w:rFonts w:ascii="宋体" w:eastAsia="宋体" w:hAnsi="宋体" w:cs="Tahoma"/>
          <w:color w:val="232323"/>
          <w:sz w:val="24"/>
          <w:szCs w:val="24"/>
          <w:shd w:val="clear" w:color="auto" w:fill="FFFFFF"/>
        </w:rPr>
      </w:pPr>
      <w:bookmarkStart w:id="2" w:name="OLE_LINK3"/>
      <w:r>
        <w:rPr>
          <w:rFonts w:ascii="宋体" w:eastAsia="宋体" w:hAnsi="宋体" w:cs="Tahoma" w:hint="eastAsia"/>
          <w:color w:val="232323"/>
          <w:sz w:val="24"/>
          <w:szCs w:val="24"/>
          <w:shd w:val="clear" w:color="auto" w:fill="FFFFFF"/>
        </w:rPr>
        <w:t>刘某某，女，</w:t>
      </w:r>
      <w:r>
        <w:rPr>
          <w:rFonts w:ascii="宋体" w:eastAsia="宋体" w:hAnsi="宋体" w:cs="Tahoma"/>
          <w:color w:val="232323"/>
          <w:sz w:val="24"/>
          <w:szCs w:val="24"/>
          <w:shd w:val="clear" w:color="auto" w:fill="FFFFFF"/>
        </w:rPr>
        <w:t xml:space="preserve">31 </w:t>
      </w:r>
      <w:r>
        <w:rPr>
          <w:rFonts w:ascii="宋体" w:eastAsia="宋体" w:hAnsi="宋体" w:cs="Tahoma" w:hint="eastAsia"/>
          <w:color w:val="232323"/>
          <w:sz w:val="24"/>
          <w:szCs w:val="24"/>
          <w:shd w:val="clear" w:color="auto" w:fill="FFFFFF"/>
        </w:rPr>
        <w:t>岁，一个多小时前和家里人吵架自服敌敌畏</w:t>
      </w:r>
      <w:r>
        <w:rPr>
          <w:rFonts w:ascii="宋体" w:eastAsia="宋体" w:hAnsi="宋体" w:cs="Tahoma"/>
          <w:color w:val="232323"/>
          <w:sz w:val="24"/>
          <w:szCs w:val="24"/>
          <w:shd w:val="clear" w:color="auto" w:fill="FFFFFF"/>
        </w:rPr>
        <w:t xml:space="preserve">200 </w:t>
      </w:r>
      <w:proofErr w:type="spellStart"/>
      <w:r>
        <w:rPr>
          <w:rFonts w:ascii="宋体" w:eastAsia="宋体" w:hAnsi="宋体" w:cs="Tahoma"/>
          <w:color w:val="232323"/>
          <w:sz w:val="24"/>
          <w:szCs w:val="24"/>
          <w:shd w:val="clear" w:color="auto" w:fill="FFFFFF"/>
        </w:rPr>
        <w:t>mL</w:t>
      </w:r>
      <w:proofErr w:type="spellEnd"/>
      <w:r>
        <w:rPr>
          <w:rFonts w:ascii="宋体" w:eastAsia="宋体" w:hAnsi="宋体" w:cs="Tahoma"/>
          <w:color w:val="232323"/>
          <w:sz w:val="24"/>
          <w:szCs w:val="24"/>
          <w:shd w:val="clear" w:color="auto" w:fill="FFFFFF"/>
        </w:rPr>
        <w:t xml:space="preserve">, 20 </w:t>
      </w:r>
      <w:r>
        <w:rPr>
          <w:rFonts w:ascii="宋体" w:eastAsia="宋体" w:hAnsi="宋体" w:cs="Tahoma" w:hint="eastAsia"/>
          <w:color w:val="232323"/>
          <w:sz w:val="24"/>
          <w:szCs w:val="24"/>
          <w:shd w:val="clear" w:color="auto" w:fill="FFFFFF"/>
        </w:rPr>
        <w:t>分钟后</w:t>
      </w:r>
      <w:r>
        <w:rPr>
          <w:rFonts w:ascii="宋体" w:eastAsia="宋体" w:hAnsi="宋体" w:cs="Tahoma"/>
          <w:color w:val="232323"/>
          <w:sz w:val="24"/>
          <w:szCs w:val="24"/>
          <w:shd w:val="clear" w:color="auto" w:fill="FFFFFF"/>
        </w:rPr>
        <w:t xml:space="preserve">, </w:t>
      </w:r>
      <w:r>
        <w:rPr>
          <w:rFonts w:ascii="宋体" w:eastAsia="宋体" w:hAnsi="宋体" w:cs="Tahoma" w:hint="eastAsia"/>
          <w:color w:val="232323"/>
          <w:sz w:val="24"/>
          <w:szCs w:val="24"/>
          <w:shd w:val="clear" w:color="auto" w:fill="FFFFFF"/>
        </w:rPr>
        <w:t>出现恶心、呕吐、腹痛、多汗、流涕和流涎，全身有紧束感，解稀水样大便</w:t>
      </w:r>
      <w:r>
        <w:rPr>
          <w:rFonts w:ascii="宋体" w:eastAsia="宋体" w:hAnsi="宋体" w:cs="Tahoma" w:hint="eastAsia"/>
          <w:color w:val="232323"/>
          <w:sz w:val="24"/>
          <w:szCs w:val="24"/>
          <w:shd w:val="clear" w:color="auto" w:fill="FFFFFF"/>
        </w:rPr>
        <w:t xml:space="preserve"> </w:t>
      </w:r>
      <w:r>
        <w:rPr>
          <w:rFonts w:ascii="宋体" w:eastAsia="宋体" w:hAnsi="宋体" w:cs="Tahoma"/>
          <w:color w:val="232323"/>
          <w:sz w:val="24"/>
          <w:szCs w:val="24"/>
          <w:shd w:val="clear" w:color="auto" w:fill="FFFFFF"/>
        </w:rPr>
        <w:t xml:space="preserve">1 </w:t>
      </w:r>
      <w:r>
        <w:rPr>
          <w:rFonts w:ascii="宋体" w:eastAsia="宋体" w:hAnsi="宋体" w:cs="Tahoma" w:hint="eastAsia"/>
          <w:color w:val="232323"/>
          <w:sz w:val="24"/>
          <w:szCs w:val="24"/>
          <w:shd w:val="clear" w:color="auto" w:fill="FFFFFF"/>
        </w:rPr>
        <w:t>次，伴头痛。家人发现后送医院。医生通过体格检查，初步诊断为有机磷中毒，开具医嘱为清水洗胃、注射阿托品和氯解磷定，以及开展其他辅助项目的检查</w:t>
      </w:r>
      <w:r>
        <w:rPr>
          <w:rFonts w:ascii="宋体" w:eastAsia="宋体" w:hAnsi="宋体" w:cs="Tahoma"/>
          <w:color w:val="232323"/>
          <w:sz w:val="24"/>
          <w:szCs w:val="24"/>
          <w:shd w:val="clear" w:color="auto" w:fill="FFFFFF"/>
        </w:rPr>
        <w:t>”</w:t>
      </w:r>
      <w:r>
        <w:rPr>
          <w:rFonts w:ascii="宋体" w:eastAsia="宋体" w:hAnsi="宋体" w:cs="Tahoma" w:hint="eastAsia"/>
          <w:color w:val="232323"/>
          <w:sz w:val="24"/>
          <w:szCs w:val="24"/>
          <w:shd w:val="clear" w:color="auto" w:fill="FFFFFF"/>
        </w:rPr>
        <w:t>。经过医护人员长达几十小时的抢救，才使刘女士脱离了危险期。</w:t>
      </w:r>
    </w:p>
    <w:p w:rsidR="00F30B09" w:rsidRDefault="00474FFF">
      <w:pPr>
        <w:widowControl/>
        <w:spacing w:line="360" w:lineRule="auto"/>
        <w:ind w:firstLineChars="200" w:firstLine="420"/>
        <w:jc w:val="center"/>
        <w:rPr>
          <w:rFonts w:ascii="宋体" w:eastAsia="宋体" w:hAnsi="宋体" w:cs="Tahoma"/>
          <w:color w:val="232323"/>
          <w:sz w:val="24"/>
          <w:szCs w:val="24"/>
          <w:shd w:val="clear" w:color="auto" w:fill="FFFFFF"/>
        </w:rPr>
      </w:pPr>
      <w:r>
        <w:rPr>
          <w:noProof/>
        </w:rPr>
        <w:drawing>
          <wp:inline distT="0" distB="0" distL="114300" distR="114300">
            <wp:extent cx="3764280" cy="2546985"/>
            <wp:effectExtent l="0" t="0" r="0" b="13335"/>
            <wp:docPr id="20787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876" name="图片 12"/>
                    <pic:cNvPicPr>
                      <a:picLocks noChangeAspect="1"/>
                    </pic:cNvPicPr>
                  </pic:nvPicPr>
                  <pic:blipFill>
                    <a:blip r:embed="rId16" cstate="print"/>
                    <a:stretch>
                      <a:fillRect/>
                    </a:stretch>
                  </pic:blipFill>
                  <pic:spPr>
                    <a:xfrm>
                      <a:off x="0" y="0"/>
                      <a:ext cx="3764280" cy="2546985"/>
                    </a:xfrm>
                    <a:prstGeom prst="rect">
                      <a:avLst/>
                    </a:prstGeom>
                    <a:noFill/>
                    <a:ln w="9525">
                      <a:noFill/>
                    </a:ln>
                  </pic:spPr>
                </pic:pic>
              </a:graphicData>
            </a:graphic>
          </wp:inline>
        </w:drawing>
      </w:r>
    </w:p>
    <w:p w:rsidR="00F30B09" w:rsidRDefault="00474FFF">
      <w:pPr>
        <w:widowControl/>
        <w:spacing w:line="360" w:lineRule="auto"/>
        <w:ind w:firstLineChars="200" w:firstLine="480"/>
        <w:jc w:val="left"/>
        <w:rPr>
          <w:rFonts w:ascii="宋体" w:eastAsia="宋体" w:hAnsi="宋体" w:cs="Tahoma"/>
          <w:color w:val="232323"/>
          <w:sz w:val="24"/>
          <w:szCs w:val="24"/>
          <w:shd w:val="clear" w:color="auto" w:fill="FFFFFF"/>
        </w:rPr>
      </w:pPr>
      <w:r>
        <w:rPr>
          <w:rFonts w:ascii="宋体" w:eastAsia="宋体" w:hAnsi="宋体" w:cs="Tahoma" w:hint="eastAsia"/>
          <w:color w:val="232323"/>
          <w:sz w:val="24"/>
          <w:szCs w:val="24"/>
          <w:shd w:val="clear" w:color="auto" w:fill="FFFFFF"/>
        </w:rPr>
        <w:t>同学们，你能运用我们所学的知识分析有机磷农药中毒的机制吗？中毒之后为何要注射阿托品和氯解磷定呢？这个案例告诉我们，就算生活中遇到挫折，都不要采用极端的方式解决问题，要时刻保持积极、阳光的心态去面对生活，尊重生命，珍爱生命。</w:t>
      </w:r>
      <w:r>
        <w:rPr>
          <w:rFonts w:ascii="宋体" w:eastAsia="宋体" w:hAnsi="宋体" w:cs="Tahoma" w:hint="eastAsia"/>
          <w:color w:val="232323"/>
          <w:sz w:val="24"/>
          <w:szCs w:val="24"/>
          <w:shd w:val="clear" w:color="auto" w:fill="FFFFFF"/>
        </w:rPr>
        <w:t xml:space="preserve"> </w:t>
      </w:r>
    </w:p>
    <w:p w:rsidR="00F30B09" w:rsidRDefault="00474FFF">
      <w:pPr>
        <w:rPr>
          <w:rFonts w:ascii="宋体" w:eastAsia="宋体" w:hAnsi="宋体" w:cs="Tahoma"/>
          <w:b/>
          <w:bCs/>
          <w:color w:val="232323"/>
          <w:sz w:val="36"/>
          <w:szCs w:val="36"/>
          <w:shd w:val="clear" w:color="auto" w:fill="FFFFFF"/>
        </w:rPr>
      </w:pPr>
      <w:r>
        <w:rPr>
          <w:rFonts w:ascii="宋体" w:eastAsia="宋体" w:hAnsi="宋体" w:cs="Tahoma" w:hint="eastAsia"/>
          <w:b/>
          <w:bCs/>
          <w:color w:val="232323"/>
          <w:sz w:val="36"/>
          <w:szCs w:val="36"/>
          <w:shd w:val="clear" w:color="auto" w:fill="FFFFFF"/>
        </w:rPr>
        <w:br w:type="page"/>
      </w:r>
    </w:p>
    <w:p w:rsidR="00F30B09" w:rsidRDefault="00474FFF">
      <w:pPr>
        <w:widowControl/>
        <w:spacing w:line="360" w:lineRule="auto"/>
        <w:ind w:firstLineChars="200" w:firstLine="723"/>
        <w:jc w:val="center"/>
        <w:rPr>
          <w:rFonts w:ascii="宋体" w:eastAsia="宋体" w:hAnsi="宋体" w:cs="Tahoma"/>
          <w:b/>
          <w:bCs/>
          <w:color w:val="232323"/>
          <w:sz w:val="36"/>
          <w:szCs w:val="36"/>
          <w:shd w:val="clear" w:color="auto" w:fill="FFFFFF"/>
        </w:rPr>
      </w:pPr>
      <w:r>
        <w:rPr>
          <w:rFonts w:ascii="宋体" w:eastAsia="宋体" w:hAnsi="宋体" w:cs="Tahoma" w:hint="eastAsia"/>
          <w:b/>
          <w:bCs/>
          <w:color w:val="232323"/>
          <w:sz w:val="36"/>
          <w:szCs w:val="36"/>
          <w:shd w:val="clear" w:color="auto" w:fill="FFFFFF"/>
        </w:rPr>
        <w:lastRenderedPageBreak/>
        <w:t>新冠病毒疫苗的转运与接种</w:t>
      </w:r>
    </w:p>
    <w:p w:rsidR="00F30B09" w:rsidRDefault="00474FFF">
      <w:pPr>
        <w:jc w:val="left"/>
        <w:rPr>
          <w:rFonts w:ascii="宋体" w:eastAsia="宋体" w:hAnsi="宋体" w:cs="Tahoma"/>
          <w:color w:val="232323"/>
          <w:sz w:val="24"/>
          <w:szCs w:val="24"/>
          <w:shd w:val="clear" w:color="auto" w:fill="FFFFFF"/>
        </w:rPr>
      </w:pPr>
      <w:r>
        <w:rPr>
          <w:rFonts w:ascii="宋体" w:eastAsia="宋体" w:hAnsi="宋体" w:cs="Tahoma"/>
          <w:b/>
          <w:bCs/>
          <w:color w:val="232323"/>
          <w:sz w:val="28"/>
          <w:szCs w:val="28"/>
          <w:shd w:val="clear" w:color="auto" w:fill="FFFFFF"/>
        </w:rPr>
        <w:t>思政元素：</w:t>
      </w:r>
      <w:r>
        <w:rPr>
          <w:rFonts w:ascii="宋体" w:eastAsia="宋体" w:hAnsi="宋体" w:hint="eastAsia"/>
          <w:color w:val="000000"/>
          <w:sz w:val="28"/>
          <w:szCs w:val="28"/>
        </w:rPr>
        <w:t>家国情怀、社会主义核心价值观</w:t>
      </w:r>
    </w:p>
    <w:p w:rsidR="00F30B09" w:rsidRDefault="00474FFF">
      <w:pPr>
        <w:widowControl/>
        <w:jc w:val="left"/>
        <w:rPr>
          <w:rFonts w:ascii="宋体" w:eastAsia="宋体" w:hAnsi="宋体" w:cs="Tahoma"/>
          <w:color w:val="232323"/>
          <w:sz w:val="24"/>
          <w:szCs w:val="24"/>
          <w:shd w:val="clear" w:color="auto" w:fill="FFFFFF"/>
        </w:rPr>
      </w:pPr>
      <w:r>
        <w:rPr>
          <w:rFonts w:ascii="宋体" w:eastAsia="宋体" w:hAnsi="宋体" w:cs="Tahoma"/>
          <w:b/>
          <w:bCs/>
          <w:color w:val="232323"/>
          <w:sz w:val="28"/>
          <w:szCs w:val="28"/>
          <w:shd w:val="clear" w:color="auto" w:fill="FFFFFF"/>
        </w:rPr>
        <w:t>知识点关键词：</w:t>
      </w:r>
      <w:r>
        <w:rPr>
          <w:rFonts w:ascii="宋体" w:eastAsia="宋体" w:hAnsi="宋体" w:cs="Tahoma" w:hint="eastAsia"/>
          <w:color w:val="232323"/>
          <w:sz w:val="24"/>
          <w:szCs w:val="24"/>
          <w:shd w:val="clear" w:color="auto" w:fill="FFFFFF"/>
        </w:rPr>
        <w:t xml:space="preserve"> </w:t>
      </w:r>
      <w:r>
        <w:rPr>
          <w:rFonts w:ascii="宋体" w:eastAsia="宋体" w:hAnsi="宋体" w:hint="eastAsia"/>
          <w:color w:val="000000"/>
          <w:sz w:val="28"/>
          <w:szCs w:val="28"/>
        </w:rPr>
        <w:t>温度对酶活性的影响</w:t>
      </w:r>
    </w:p>
    <w:p w:rsidR="00F30B09" w:rsidRDefault="00474FFF">
      <w:pPr>
        <w:widowControl/>
        <w:jc w:val="left"/>
        <w:rPr>
          <w:rFonts w:ascii="宋体" w:eastAsia="宋体" w:hAnsi="宋体" w:cs="Tahoma"/>
          <w:b/>
          <w:bCs/>
          <w:color w:val="232323"/>
          <w:sz w:val="28"/>
          <w:szCs w:val="28"/>
          <w:shd w:val="clear" w:color="auto" w:fill="FFFFFF"/>
        </w:rPr>
      </w:pPr>
      <w:r>
        <w:rPr>
          <w:rFonts w:ascii="宋体" w:eastAsia="宋体" w:hAnsi="宋体" w:cs="Tahoma"/>
          <w:b/>
          <w:bCs/>
          <w:color w:val="232323"/>
          <w:sz w:val="28"/>
          <w:szCs w:val="28"/>
          <w:shd w:val="clear" w:color="auto" w:fill="FFFFFF"/>
        </w:rPr>
        <w:t>案例介绍：</w:t>
      </w:r>
    </w:p>
    <w:p w:rsidR="00F30B09" w:rsidRDefault="00474FFF">
      <w:pPr>
        <w:widowControl/>
        <w:spacing w:line="360" w:lineRule="auto"/>
        <w:ind w:firstLineChars="200" w:firstLine="480"/>
        <w:jc w:val="left"/>
        <w:rPr>
          <w:rFonts w:ascii="宋体" w:eastAsia="宋体" w:hAnsi="宋体"/>
          <w:color w:val="000000"/>
          <w:sz w:val="24"/>
          <w:szCs w:val="24"/>
        </w:rPr>
      </w:pPr>
      <w:r>
        <w:rPr>
          <w:rFonts w:ascii="宋体" w:eastAsia="宋体" w:hAnsi="宋体" w:hint="eastAsia"/>
          <w:color w:val="000000"/>
          <w:sz w:val="24"/>
          <w:szCs w:val="24"/>
        </w:rPr>
        <w:t>据国家卫健委通报，截至</w:t>
      </w:r>
      <w:r>
        <w:rPr>
          <w:rFonts w:ascii="宋体" w:eastAsia="宋体" w:hAnsi="宋体" w:hint="eastAsia"/>
          <w:color w:val="000000"/>
          <w:sz w:val="24"/>
          <w:szCs w:val="24"/>
        </w:rPr>
        <w:t>2021</w:t>
      </w:r>
      <w:r>
        <w:rPr>
          <w:rFonts w:ascii="宋体" w:eastAsia="宋体" w:hAnsi="宋体" w:hint="eastAsia"/>
          <w:color w:val="000000"/>
          <w:sz w:val="24"/>
          <w:szCs w:val="24"/>
        </w:rPr>
        <w:t>年</w:t>
      </w:r>
      <w:r>
        <w:rPr>
          <w:rFonts w:ascii="宋体" w:eastAsia="宋体" w:hAnsi="宋体" w:hint="eastAsia"/>
          <w:color w:val="000000"/>
          <w:sz w:val="24"/>
          <w:szCs w:val="24"/>
        </w:rPr>
        <w:t>6</w:t>
      </w:r>
      <w:r>
        <w:rPr>
          <w:rFonts w:ascii="宋体" w:eastAsia="宋体" w:hAnsi="宋体" w:hint="eastAsia"/>
          <w:color w:val="000000"/>
          <w:sz w:val="24"/>
          <w:szCs w:val="24"/>
        </w:rPr>
        <w:t>月</w:t>
      </w:r>
      <w:r>
        <w:rPr>
          <w:rFonts w:ascii="宋体" w:eastAsia="宋体" w:hAnsi="宋体" w:hint="eastAsia"/>
          <w:color w:val="000000"/>
          <w:sz w:val="24"/>
          <w:szCs w:val="24"/>
        </w:rPr>
        <w:t>29</w:t>
      </w:r>
      <w:r>
        <w:rPr>
          <w:rFonts w:ascii="宋体" w:eastAsia="宋体" w:hAnsi="宋体" w:hint="eastAsia"/>
          <w:color w:val="000000"/>
          <w:sz w:val="24"/>
          <w:szCs w:val="24"/>
        </w:rPr>
        <w:t>日，</w:t>
      </w:r>
      <w:r>
        <w:rPr>
          <w:rFonts w:ascii="宋体" w:eastAsia="宋体" w:hAnsi="宋体" w:hint="eastAsia"/>
          <w:color w:val="000000"/>
          <w:sz w:val="24"/>
          <w:szCs w:val="24"/>
        </w:rPr>
        <w:t>31</w:t>
      </w:r>
      <w:r>
        <w:rPr>
          <w:rFonts w:ascii="宋体" w:eastAsia="宋体" w:hAnsi="宋体" w:hint="eastAsia"/>
          <w:color w:val="000000"/>
          <w:sz w:val="24"/>
          <w:szCs w:val="24"/>
        </w:rPr>
        <w:t>个省（自治区、直辖市）和新疆生产建设兵团累计报告接种新冠病毒疫苗</w:t>
      </w:r>
      <w:r>
        <w:rPr>
          <w:rFonts w:ascii="宋体" w:eastAsia="宋体" w:hAnsi="宋体" w:hint="eastAsia"/>
          <w:color w:val="000000"/>
          <w:sz w:val="24"/>
          <w:szCs w:val="24"/>
        </w:rPr>
        <w:t>122573.4</w:t>
      </w:r>
      <w:r>
        <w:rPr>
          <w:rFonts w:ascii="宋体" w:eastAsia="宋体" w:hAnsi="宋体" w:hint="eastAsia"/>
          <w:color w:val="000000"/>
          <w:sz w:val="24"/>
          <w:szCs w:val="24"/>
        </w:rPr>
        <w:t>万剂次。</w:t>
      </w:r>
    </w:p>
    <w:p w:rsidR="00F30B09" w:rsidRDefault="00474FFF">
      <w:pPr>
        <w:widowControl/>
        <w:spacing w:line="360" w:lineRule="auto"/>
        <w:ind w:firstLineChars="200" w:firstLine="480"/>
        <w:jc w:val="center"/>
        <w:rPr>
          <w:rFonts w:ascii="微软雅黑" w:eastAsia="微软雅黑" w:hAnsi="微软雅黑" w:cs="微软雅黑"/>
          <w:color w:val="333333"/>
          <w:sz w:val="24"/>
          <w:szCs w:val="24"/>
          <w:shd w:val="clear" w:color="auto" w:fill="FFFFFF"/>
        </w:rPr>
      </w:pPr>
      <w:r>
        <w:rPr>
          <w:rFonts w:ascii="宋体" w:eastAsia="宋体" w:hAnsi="宋体" w:cs="宋体"/>
          <w:noProof/>
          <w:sz w:val="24"/>
          <w:szCs w:val="24"/>
        </w:rPr>
        <w:drawing>
          <wp:inline distT="0" distB="0" distL="114300" distR="114300">
            <wp:extent cx="2456180" cy="3027680"/>
            <wp:effectExtent l="0" t="0" r="12700" b="5080"/>
            <wp:docPr id="7"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descr="IMG_256"/>
                    <pic:cNvPicPr>
                      <a:picLocks noChangeAspect="1"/>
                    </pic:cNvPicPr>
                  </pic:nvPicPr>
                  <pic:blipFill>
                    <a:blip r:embed="rId17" cstate="print"/>
                    <a:stretch>
                      <a:fillRect/>
                    </a:stretch>
                  </pic:blipFill>
                  <pic:spPr>
                    <a:xfrm>
                      <a:off x="0" y="0"/>
                      <a:ext cx="2456180" cy="3027680"/>
                    </a:xfrm>
                    <a:prstGeom prst="rect">
                      <a:avLst/>
                    </a:prstGeom>
                    <a:noFill/>
                    <a:ln w="9525">
                      <a:noFill/>
                    </a:ln>
                  </pic:spPr>
                </pic:pic>
              </a:graphicData>
            </a:graphic>
          </wp:inline>
        </w:drawing>
      </w:r>
    </w:p>
    <w:p w:rsidR="00F30B09" w:rsidRDefault="00474FFF">
      <w:pPr>
        <w:widowControl/>
        <w:spacing w:line="360" w:lineRule="auto"/>
        <w:ind w:firstLineChars="200" w:firstLine="480"/>
        <w:jc w:val="left"/>
        <w:rPr>
          <w:rFonts w:ascii="宋体" w:eastAsia="宋体" w:hAnsi="宋体" w:cs="Tahoma"/>
          <w:color w:val="232323"/>
          <w:sz w:val="24"/>
          <w:szCs w:val="24"/>
          <w:shd w:val="clear" w:color="auto" w:fill="FFFFFF"/>
        </w:rPr>
      </w:pPr>
      <w:r>
        <w:rPr>
          <w:rFonts w:ascii="宋体" w:eastAsia="宋体" w:hAnsi="宋体" w:cs="Tahoma"/>
          <w:color w:val="232323"/>
          <w:sz w:val="24"/>
          <w:szCs w:val="24"/>
          <w:shd w:val="clear" w:color="auto" w:fill="FFFFFF"/>
        </w:rPr>
        <w:t>从疫苗工厂出场，到转运仓库，分发到各个医院和疾控中心，有些还要跋山涉水再次转到小镇卫生院甚至村医诊所，全程需要冷链。</w:t>
      </w:r>
      <w:r>
        <w:rPr>
          <w:rFonts w:ascii="宋体" w:eastAsia="宋体" w:hAnsi="宋体" w:cs="Tahoma" w:hint="eastAsia"/>
          <w:color w:val="232323"/>
          <w:sz w:val="24"/>
          <w:szCs w:val="24"/>
          <w:shd w:val="clear" w:color="auto" w:fill="FFFFFF"/>
        </w:rPr>
        <w:t>常见</w:t>
      </w:r>
      <w:r>
        <w:rPr>
          <w:rFonts w:ascii="宋体" w:eastAsia="宋体" w:hAnsi="宋体" w:cs="Tahoma"/>
          <w:color w:val="232323"/>
          <w:sz w:val="24"/>
          <w:szCs w:val="24"/>
          <w:shd w:val="clear" w:color="auto" w:fill="FFFFFF"/>
        </w:rPr>
        <w:t>疫苗保存温度：灭活疫苗（</w:t>
      </w:r>
      <w:r>
        <w:rPr>
          <w:rFonts w:ascii="宋体" w:eastAsia="宋体" w:hAnsi="宋体" w:cs="Tahoma"/>
          <w:color w:val="232323"/>
          <w:sz w:val="24"/>
          <w:szCs w:val="24"/>
          <w:shd w:val="clear" w:color="auto" w:fill="FFFFFF"/>
        </w:rPr>
        <w:t>2-8</w:t>
      </w:r>
      <w:r>
        <w:rPr>
          <w:rFonts w:ascii="宋体" w:eastAsia="宋体" w:hAnsi="宋体" w:cs="Tahoma"/>
          <w:color w:val="232323"/>
          <w:sz w:val="24"/>
          <w:szCs w:val="24"/>
          <w:shd w:val="clear" w:color="auto" w:fill="FFFFFF"/>
        </w:rPr>
        <w:t>度），</w:t>
      </w:r>
      <w:r>
        <w:rPr>
          <w:rFonts w:ascii="宋体" w:eastAsia="宋体" w:hAnsi="宋体" w:cs="Tahoma"/>
          <w:color w:val="232323"/>
          <w:sz w:val="24"/>
          <w:szCs w:val="24"/>
          <w:shd w:val="clear" w:color="auto" w:fill="FFFFFF"/>
        </w:rPr>
        <w:t>mRNA</w:t>
      </w:r>
      <w:r>
        <w:rPr>
          <w:rFonts w:ascii="宋体" w:eastAsia="宋体" w:hAnsi="宋体" w:cs="Tahoma"/>
          <w:color w:val="232323"/>
          <w:sz w:val="24"/>
          <w:szCs w:val="24"/>
          <w:shd w:val="clear" w:color="auto" w:fill="FFFFFF"/>
        </w:rPr>
        <w:t>疫苗（</w:t>
      </w:r>
      <w:r>
        <w:rPr>
          <w:rFonts w:ascii="宋体" w:eastAsia="宋体" w:hAnsi="宋体" w:cs="Tahoma"/>
          <w:color w:val="232323"/>
          <w:sz w:val="24"/>
          <w:szCs w:val="24"/>
          <w:shd w:val="clear" w:color="auto" w:fill="FFFFFF"/>
        </w:rPr>
        <w:t>-16</w:t>
      </w:r>
      <w:r>
        <w:rPr>
          <w:rFonts w:ascii="宋体" w:eastAsia="宋体" w:hAnsi="宋体" w:cs="Tahoma"/>
          <w:color w:val="232323"/>
          <w:sz w:val="24"/>
          <w:szCs w:val="24"/>
          <w:shd w:val="clear" w:color="auto" w:fill="FFFFFF"/>
        </w:rPr>
        <w:t>度），腺病毒（</w:t>
      </w:r>
      <w:r>
        <w:rPr>
          <w:rFonts w:ascii="宋体" w:eastAsia="宋体" w:hAnsi="宋体" w:cs="Tahoma"/>
          <w:color w:val="232323"/>
          <w:sz w:val="24"/>
          <w:szCs w:val="24"/>
          <w:shd w:val="clear" w:color="auto" w:fill="FFFFFF"/>
        </w:rPr>
        <w:t>-70</w:t>
      </w:r>
      <w:r>
        <w:rPr>
          <w:rFonts w:ascii="宋体" w:eastAsia="宋体" w:hAnsi="宋体" w:cs="Tahoma"/>
          <w:color w:val="232323"/>
          <w:sz w:val="24"/>
          <w:szCs w:val="24"/>
          <w:shd w:val="clear" w:color="auto" w:fill="FFFFFF"/>
        </w:rPr>
        <w:t>摄氏度）。</w:t>
      </w:r>
    </w:p>
    <w:p w:rsidR="00F30B09" w:rsidRDefault="00474FFF">
      <w:pPr>
        <w:widowControl/>
        <w:spacing w:line="360" w:lineRule="auto"/>
        <w:ind w:firstLineChars="200" w:firstLine="480"/>
        <w:jc w:val="left"/>
        <w:rPr>
          <w:rFonts w:ascii="宋体" w:eastAsia="宋体" w:hAnsi="宋体" w:cs="Tahoma"/>
          <w:color w:val="232323"/>
          <w:sz w:val="24"/>
          <w:szCs w:val="24"/>
          <w:shd w:val="clear" w:color="auto" w:fill="FFFFFF"/>
        </w:rPr>
      </w:pPr>
      <w:r>
        <w:rPr>
          <w:rFonts w:ascii="宋体" w:eastAsia="宋体" w:hAnsi="宋体" w:cs="Tahoma" w:hint="eastAsia"/>
          <w:color w:val="232323"/>
          <w:sz w:val="24"/>
          <w:szCs w:val="24"/>
          <w:shd w:val="clear" w:color="auto" w:fill="FFFFFF"/>
        </w:rPr>
        <w:t>中国政府免费给百姓接种疫苗，这</w:t>
      </w:r>
      <w:r>
        <w:rPr>
          <w:rFonts w:ascii="宋体" w:eastAsia="宋体" w:hAnsi="宋体" w:cs="Tahoma"/>
          <w:color w:val="232323"/>
          <w:sz w:val="24"/>
          <w:szCs w:val="24"/>
          <w:shd w:val="clear" w:color="auto" w:fill="FFFFFF"/>
        </w:rPr>
        <w:t>是政府惠及全民的一项举措</w:t>
      </w:r>
      <w:r>
        <w:rPr>
          <w:rFonts w:ascii="宋体" w:eastAsia="宋体" w:hAnsi="宋体" w:cs="Tahoma" w:hint="eastAsia"/>
          <w:color w:val="232323"/>
          <w:sz w:val="24"/>
          <w:szCs w:val="24"/>
          <w:shd w:val="clear" w:color="auto" w:fill="FFFFFF"/>
        </w:rPr>
        <w:t>，是祖国强大的体现，更是祖国</w:t>
      </w:r>
      <w:r>
        <w:rPr>
          <w:rFonts w:ascii="宋体" w:eastAsia="宋体" w:hAnsi="宋体" w:cs="Tahoma"/>
          <w:color w:val="232323"/>
          <w:sz w:val="24"/>
          <w:szCs w:val="24"/>
          <w:shd w:val="clear" w:color="auto" w:fill="FFFFFF"/>
        </w:rPr>
        <w:t>坚持人民至上、生命至上</w:t>
      </w:r>
      <w:r>
        <w:rPr>
          <w:rFonts w:ascii="宋体" w:eastAsia="宋体" w:hAnsi="宋体" w:cs="Tahoma" w:hint="eastAsia"/>
          <w:color w:val="232323"/>
          <w:sz w:val="24"/>
          <w:szCs w:val="24"/>
          <w:shd w:val="clear" w:color="auto" w:fill="FFFFFF"/>
        </w:rPr>
        <w:t>的体现。</w:t>
      </w:r>
    </w:p>
    <w:bookmarkEnd w:id="2"/>
    <w:p w:rsidR="00F30B09" w:rsidRDefault="00474FFF">
      <w:pPr>
        <w:rPr>
          <w:rFonts w:ascii="宋体" w:eastAsia="宋体" w:hAnsi="宋体" w:cs="Tahoma"/>
          <w:color w:val="232323"/>
          <w:sz w:val="24"/>
          <w:szCs w:val="24"/>
          <w:shd w:val="clear" w:color="auto" w:fill="FFFFFF"/>
        </w:rPr>
      </w:pPr>
      <w:r>
        <w:rPr>
          <w:rFonts w:ascii="宋体" w:eastAsia="宋体" w:hAnsi="宋体" w:cs="Tahoma"/>
          <w:color w:val="232323"/>
          <w:sz w:val="24"/>
          <w:szCs w:val="24"/>
          <w:shd w:val="clear" w:color="auto" w:fill="FFFFFF"/>
        </w:rPr>
        <w:br w:type="page"/>
      </w:r>
    </w:p>
    <w:p w:rsidR="00F30B09" w:rsidRDefault="00474FFF">
      <w:pPr>
        <w:jc w:val="center"/>
        <w:rPr>
          <w:rFonts w:asciiTheme="minorEastAsia" w:hAnsiTheme="minorEastAsia" w:cs="宋体"/>
          <w:b/>
          <w:bCs/>
          <w:color w:val="000000"/>
          <w:kern w:val="0"/>
          <w:sz w:val="32"/>
          <w:szCs w:val="32"/>
          <w:lang/>
        </w:rPr>
      </w:pPr>
      <w:r>
        <w:rPr>
          <w:rFonts w:asciiTheme="minorEastAsia" w:hAnsiTheme="minorEastAsia" w:cs="宋体" w:hint="eastAsia"/>
          <w:b/>
          <w:bCs/>
          <w:color w:val="000000"/>
          <w:kern w:val="0"/>
          <w:sz w:val="32"/>
          <w:szCs w:val="32"/>
          <w:lang/>
        </w:rPr>
        <w:lastRenderedPageBreak/>
        <w:t>我国科学家发现哺乳动物线粒体</w:t>
      </w:r>
    </w:p>
    <w:p w:rsidR="00F30B09" w:rsidRDefault="00474FFF">
      <w:pPr>
        <w:widowControl/>
        <w:adjustRightInd w:val="0"/>
        <w:snapToGrid w:val="0"/>
        <w:spacing w:line="360" w:lineRule="auto"/>
        <w:jc w:val="left"/>
        <w:rPr>
          <w:rFonts w:asciiTheme="minorEastAsia" w:hAnsiTheme="minorEastAsia" w:cs="宋体"/>
          <w:color w:val="000000"/>
          <w:kern w:val="0"/>
          <w:sz w:val="24"/>
          <w:szCs w:val="24"/>
          <w:lang/>
        </w:rPr>
      </w:pPr>
      <w:r>
        <w:rPr>
          <w:rFonts w:asciiTheme="minorEastAsia" w:hAnsiTheme="minorEastAsia" w:cs="宋体" w:hint="eastAsia"/>
          <w:b/>
          <w:bCs/>
          <w:color w:val="000000"/>
          <w:kern w:val="0"/>
          <w:sz w:val="24"/>
          <w:szCs w:val="24"/>
          <w:lang/>
        </w:rPr>
        <w:t>思政元素：</w:t>
      </w:r>
      <w:r>
        <w:rPr>
          <w:rFonts w:asciiTheme="minorEastAsia" w:hAnsiTheme="minorEastAsia" w:cs="宋体" w:hint="eastAsia"/>
          <w:color w:val="000000"/>
          <w:kern w:val="0"/>
          <w:sz w:val="24"/>
          <w:szCs w:val="24"/>
          <w:lang/>
        </w:rPr>
        <w:t>自强不息的科学精神</w:t>
      </w:r>
    </w:p>
    <w:p w:rsidR="00F30B09" w:rsidRDefault="00474FFF">
      <w:pPr>
        <w:widowControl/>
        <w:adjustRightInd w:val="0"/>
        <w:snapToGrid w:val="0"/>
        <w:spacing w:line="360" w:lineRule="auto"/>
        <w:jc w:val="left"/>
        <w:rPr>
          <w:rFonts w:asciiTheme="minorEastAsia" w:hAnsiTheme="minorEastAsia" w:cs="宋体"/>
          <w:color w:val="000000"/>
          <w:kern w:val="0"/>
          <w:sz w:val="24"/>
          <w:szCs w:val="24"/>
          <w:lang/>
        </w:rPr>
      </w:pPr>
      <w:r>
        <w:rPr>
          <w:rFonts w:asciiTheme="minorEastAsia" w:hAnsiTheme="minorEastAsia" w:cs="宋体" w:hint="eastAsia"/>
          <w:b/>
          <w:bCs/>
          <w:color w:val="000000"/>
          <w:kern w:val="0"/>
          <w:sz w:val="24"/>
          <w:szCs w:val="24"/>
          <w:lang/>
        </w:rPr>
        <w:t>知识点关键词：</w:t>
      </w:r>
      <w:r>
        <w:rPr>
          <w:rFonts w:asciiTheme="minorEastAsia" w:hAnsiTheme="minorEastAsia" w:cs="宋体" w:hint="eastAsia"/>
          <w:color w:val="000000"/>
          <w:kern w:val="0"/>
          <w:sz w:val="24"/>
          <w:szCs w:val="24"/>
          <w:lang/>
        </w:rPr>
        <w:t>呼吸链的组成、生物氧化</w:t>
      </w:r>
    </w:p>
    <w:p w:rsidR="00F30B09" w:rsidRDefault="00474FFF">
      <w:pPr>
        <w:widowControl/>
        <w:adjustRightInd w:val="0"/>
        <w:snapToGrid w:val="0"/>
        <w:spacing w:line="360" w:lineRule="auto"/>
        <w:jc w:val="left"/>
        <w:rPr>
          <w:rFonts w:asciiTheme="minorEastAsia" w:hAnsiTheme="minorEastAsia" w:cs="宋体"/>
          <w:b/>
          <w:bCs/>
          <w:color w:val="000000"/>
          <w:kern w:val="0"/>
          <w:sz w:val="24"/>
          <w:szCs w:val="24"/>
          <w:lang/>
        </w:rPr>
      </w:pPr>
      <w:r>
        <w:rPr>
          <w:rFonts w:asciiTheme="minorEastAsia" w:hAnsiTheme="minorEastAsia" w:cs="宋体" w:hint="eastAsia"/>
          <w:b/>
          <w:bCs/>
          <w:color w:val="000000"/>
          <w:kern w:val="0"/>
          <w:sz w:val="24"/>
          <w:szCs w:val="24"/>
          <w:lang/>
        </w:rPr>
        <w:t>案例介绍：</w:t>
      </w:r>
    </w:p>
    <w:p w:rsidR="00F30B09" w:rsidRDefault="00474FFF">
      <w:pPr>
        <w:spacing w:line="360" w:lineRule="auto"/>
        <w:ind w:firstLineChars="200" w:firstLine="480"/>
        <w:rPr>
          <w:rFonts w:ascii="宋体" w:eastAsia="宋体" w:hAnsi="宋体" w:cs="宋体"/>
          <w:color w:val="262626"/>
          <w:sz w:val="24"/>
          <w:szCs w:val="24"/>
          <w:shd w:val="clear" w:color="auto" w:fill="FFFFFF"/>
        </w:rPr>
      </w:pPr>
      <w:r>
        <w:rPr>
          <w:rFonts w:ascii="宋体" w:eastAsia="宋体" w:hAnsi="宋体" w:cs="宋体" w:hint="eastAsia"/>
          <w:color w:val="262626"/>
          <w:sz w:val="24"/>
          <w:szCs w:val="24"/>
          <w:shd w:val="clear" w:color="auto" w:fill="FFFFFF"/>
        </w:rPr>
        <w:t>2016</w:t>
      </w:r>
      <w:r>
        <w:rPr>
          <w:rFonts w:ascii="宋体" w:eastAsia="宋体" w:hAnsi="宋体" w:cs="宋体" w:hint="eastAsia"/>
          <w:color w:val="262626"/>
          <w:sz w:val="24"/>
          <w:szCs w:val="24"/>
          <w:shd w:val="clear" w:color="auto" w:fill="FFFFFF"/>
        </w:rPr>
        <w:t>年</w:t>
      </w:r>
      <w:r>
        <w:rPr>
          <w:rFonts w:ascii="宋体" w:eastAsia="宋体" w:hAnsi="宋体" w:cs="宋体" w:hint="eastAsia"/>
          <w:color w:val="262626"/>
          <w:sz w:val="24"/>
          <w:szCs w:val="24"/>
          <w:shd w:val="clear" w:color="auto" w:fill="FFFFFF"/>
        </w:rPr>
        <w:t>12</w:t>
      </w:r>
      <w:r>
        <w:rPr>
          <w:rFonts w:ascii="宋体" w:eastAsia="宋体" w:hAnsi="宋体" w:cs="宋体" w:hint="eastAsia"/>
          <w:color w:val="262626"/>
          <w:sz w:val="24"/>
          <w:szCs w:val="24"/>
          <w:shd w:val="clear" w:color="auto" w:fill="FFFFFF"/>
        </w:rPr>
        <w:t>月</w:t>
      </w:r>
      <w:r>
        <w:rPr>
          <w:rFonts w:ascii="宋体" w:eastAsia="宋体" w:hAnsi="宋体" w:cs="宋体" w:hint="eastAsia"/>
          <w:color w:val="262626"/>
          <w:sz w:val="24"/>
          <w:szCs w:val="24"/>
          <w:shd w:val="clear" w:color="auto" w:fill="FFFFFF"/>
        </w:rPr>
        <w:t>1</w:t>
      </w:r>
      <w:r>
        <w:rPr>
          <w:rFonts w:ascii="宋体" w:eastAsia="宋体" w:hAnsi="宋体" w:cs="宋体" w:hint="eastAsia"/>
          <w:color w:val="262626"/>
          <w:sz w:val="24"/>
          <w:szCs w:val="24"/>
          <w:shd w:val="clear" w:color="auto" w:fill="FFFFFF"/>
        </w:rPr>
        <w:t>日，</w:t>
      </w:r>
      <w:r>
        <w:rPr>
          <w:rFonts w:ascii="宋体" w:eastAsia="宋体" w:hAnsi="宋体" w:cs="宋体" w:hint="eastAsia"/>
          <w:color w:val="262626"/>
          <w:sz w:val="24"/>
          <w:szCs w:val="24"/>
          <w:shd w:val="clear" w:color="auto" w:fill="FFFFFF"/>
        </w:rPr>
        <w:t>清华</w:t>
      </w:r>
      <w:r>
        <w:rPr>
          <w:rFonts w:ascii="宋体" w:eastAsia="宋体" w:hAnsi="宋体" w:cs="宋体" w:hint="eastAsia"/>
          <w:color w:val="262626"/>
          <w:sz w:val="24"/>
          <w:szCs w:val="24"/>
          <w:shd w:val="clear" w:color="auto" w:fill="FFFFFF"/>
        </w:rPr>
        <w:t>生命中心杨茂君研究组在国际生物学顶级期刊《细胞》（</w:t>
      </w:r>
      <w:r>
        <w:rPr>
          <w:rFonts w:ascii="宋体" w:eastAsia="宋体" w:hAnsi="宋体" w:cs="宋体" w:hint="eastAsia"/>
          <w:color w:val="262626"/>
          <w:sz w:val="24"/>
          <w:szCs w:val="24"/>
          <w:shd w:val="clear" w:color="auto" w:fill="FFFFFF"/>
        </w:rPr>
        <w:t>Cell</w:t>
      </w:r>
      <w:r>
        <w:rPr>
          <w:rFonts w:ascii="宋体" w:eastAsia="宋体" w:hAnsi="宋体" w:cs="宋体" w:hint="eastAsia"/>
          <w:color w:val="262626"/>
          <w:sz w:val="24"/>
          <w:szCs w:val="24"/>
          <w:shd w:val="clear" w:color="auto" w:fill="FFFFFF"/>
        </w:rPr>
        <w:t>）发表题为《哺乳动物呼吸链超级复合物</w:t>
      </w:r>
      <w:r>
        <w:rPr>
          <w:rFonts w:ascii="宋体" w:eastAsia="宋体" w:hAnsi="宋体" w:cs="宋体" w:hint="eastAsia"/>
          <w:color w:val="262626"/>
          <w:sz w:val="24"/>
          <w:szCs w:val="24"/>
          <w:shd w:val="clear" w:color="auto" w:fill="FFFFFF"/>
        </w:rPr>
        <w:t>I1III2IV1</w:t>
      </w:r>
      <w:r>
        <w:rPr>
          <w:rFonts w:ascii="宋体" w:eastAsia="宋体" w:hAnsi="宋体" w:cs="宋体" w:hint="eastAsia"/>
          <w:color w:val="262626"/>
          <w:sz w:val="24"/>
          <w:szCs w:val="24"/>
          <w:shd w:val="clear" w:color="auto" w:fill="FFFFFF"/>
        </w:rPr>
        <w:t>结构》（</w:t>
      </w:r>
      <w:r>
        <w:rPr>
          <w:rFonts w:ascii="宋体" w:eastAsia="宋体" w:hAnsi="宋体" w:cs="宋体" w:hint="eastAsia"/>
          <w:color w:val="262626"/>
          <w:sz w:val="24"/>
          <w:szCs w:val="24"/>
          <w:shd w:val="clear" w:color="auto" w:fill="FFFFFF"/>
        </w:rPr>
        <w:t xml:space="preserve">Structure of mammalian respiratory </w:t>
      </w:r>
      <w:proofErr w:type="spellStart"/>
      <w:r>
        <w:rPr>
          <w:rFonts w:ascii="宋体" w:eastAsia="宋体" w:hAnsi="宋体" w:cs="宋体" w:hint="eastAsia"/>
          <w:color w:val="262626"/>
          <w:sz w:val="24"/>
          <w:szCs w:val="24"/>
          <w:shd w:val="clear" w:color="auto" w:fill="FFFFFF"/>
        </w:rPr>
        <w:t>supercomplex</w:t>
      </w:r>
      <w:proofErr w:type="spellEnd"/>
      <w:r>
        <w:rPr>
          <w:rFonts w:ascii="宋体" w:eastAsia="宋体" w:hAnsi="宋体" w:cs="宋体" w:hint="eastAsia"/>
          <w:color w:val="262626"/>
          <w:sz w:val="24"/>
          <w:szCs w:val="24"/>
          <w:shd w:val="clear" w:color="auto" w:fill="FFFFFF"/>
        </w:rPr>
        <w:t xml:space="preserve"> I1III2IV1</w:t>
      </w:r>
      <w:r>
        <w:rPr>
          <w:rFonts w:ascii="宋体" w:eastAsia="宋体" w:hAnsi="宋体" w:cs="宋体" w:hint="eastAsia"/>
          <w:color w:val="262626"/>
          <w:sz w:val="24"/>
          <w:szCs w:val="24"/>
          <w:shd w:val="clear" w:color="auto" w:fill="FFFFFF"/>
        </w:rPr>
        <w:t>）的文章，报道了线粒体呼吸链超级复合物（呼吸体）原子分辨率的</w:t>
      </w:r>
      <w:r w:rsidR="00F30B09">
        <w:rPr>
          <w:rFonts w:ascii="宋体" w:eastAsia="宋体" w:hAnsi="宋体" w:cs="宋体" w:hint="eastAsia"/>
          <w:sz w:val="24"/>
          <w:szCs w:val="24"/>
          <w:shd w:val="clear" w:color="auto" w:fill="FFFFFF"/>
        </w:rPr>
        <w:fldChar w:fldCharType="begin"/>
      </w:r>
      <w:r>
        <w:rPr>
          <w:rFonts w:ascii="宋体" w:eastAsia="宋体" w:hAnsi="宋体" w:cs="宋体" w:hint="eastAsia"/>
          <w:sz w:val="24"/>
          <w:szCs w:val="24"/>
          <w:shd w:val="clear" w:color="auto" w:fill="FFFFFF"/>
        </w:rPr>
        <w:instrText xml:space="preserve"> HYPERLINK "</w:instrText>
      </w:r>
      <w:r>
        <w:rPr>
          <w:rFonts w:ascii="宋体" w:eastAsia="宋体" w:hAnsi="宋体" w:cs="宋体" w:hint="eastAsia"/>
          <w:sz w:val="24"/>
          <w:szCs w:val="24"/>
          <w:shd w:val="clear" w:color="auto" w:fill="FFFFFF"/>
        </w:rPr>
        <w:instrText>https://www.scieau.com/tags/%e5%86%b7%e5%86%bb%e7%94%b5%e9%95%9c" \o "</w:instrText>
      </w:r>
      <w:r>
        <w:rPr>
          <w:rFonts w:ascii="宋体" w:eastAsia="宋体" w:hAnsi="宋体" w:cs="宋体" w:hint="eastAsia"/>
          <w:sz w:val="24"/>
          <w:szCs w:val="24"/>
          <w:shd w:val="clear" w:color="auto" w:fill="FFFFFF"/>
        </w:rPr>
        <w:instrText>冷冻电镜</w:instrText>
      </w:r>
      <w:r>
        <w:rPr>
          <w:rFonts w:ascii="宋体" w:eastAsia="宋体" w:hAnsi="宋体" w:cs="宋体" w:hint="eastAsia"/>
          <w:sz w:val="24"/>
          <w:szCs w:val="24"/>
          <w:shd w:val="clear" w:color="auto" w:fill="FFFFFF"/>
        </w:rPr>
        <w:instrText xml:space="preserve">" \t "https://www.scieau.com/articles/_blank" </w:instrText>
      </w:r>
      <w:r w:rsidR="00F30B09">
        <w:rPr>
          <w:rFonts w:ascii="宋体" w:eastAsia="宋体" w:hAnsi="宋体" w:cs="宋体" w:hint="eastAsia"/>
          <w:sz w:val="24"/>
          <w:szCs w:val="24"/>
          <w:shd w:val="clear" w:color="auto" w:fill="FFFFFF"/>
        </w:rPr>
        <w:fldChar w:fldCharType="separate"/>
      </w:r>
      <w:r>
        <w:rPr>
          <w:rStyle w:val="a8"/>
          <w:rFonts w:ascii="宋体" w:eastAsia="宋体" w:hAnsi="宋体" w:cs="宋体" w:hint="eastAsia"/>
          <w:color w:val="auto"/>
          <w:sz w:val="24"/>
          <w:szCs w:val="24"/>
          <w:u w:val="none"/>
          <w:shd w:val="clear" w:color="auto" w:fill="FFFFFF"/>
        </w:rPr>
        <w:t>冷冻电镜</w:t>
      </w:r>
      <w:r w:rsidR="00F30B09">
        <w:rPr>
          <w:rFonts w:ascii="宋体" w:eastAsia="宋体" w:hAnsi="宋体" w:cs="宋体" w:hint="eastAsia"/>
          <w:sz w:val="24"/>
          <w:szCs w:val="24"/>
          <w:shd w:val="clear" w:color="auto" w:fill="FFFFFF"/>
        </w:rPr>
        <w:fldChar w:fldCharType="end"/>
      </w:r>
      <w:r>
        <w:rPr>
          <w:rFonts w:ascii="宋体" w:eastAsia="宋体" w:hAnsi="宋体" w:cs="宋体" w:hint="eastAsia"/>
          <w:sz w:val="24"/>
          <w:szCs w:val="24"/>
          <w:shd w:val="clear" w:color="auto" w:fill="FFFFFF"/>
        </w:rPr>
        <w:t>三</w:t>
      </w:r>
      <w:r>
        <w:rPr>
          <w:rFonts w:ascii="宋体" w:eastAsia="宋体" w:hAnsi="宋体" w:cs="宋体" w:hint="eastAsia"/>
          <w:color w:val="262626"/>
          <w:sz w:val="24"/>
          <w:szCs w:val="24"/>
          <w:shd w:val="clear" w:color="auto" w:fill="FFFFFF"/>
        </w:rPr>
        <w:t>维结构。</w:t>
      </w:r>
    </w:p>
    <w:p w:rsidR="00F30B09" w:rsidRDefault="00474FFF">
      <w:pPr>
        <w:pStyle w:val="a5"/>
        <w:widowControl/>
        <w:shd w:val="clear" w:color="auto" w:fill="FFFFFF"/>
        <w:spacing w:beforeAutospacing="0" w:after="240" w:afterAutospacing="0" w:line="360" w:lineRule="auto"/>
        <w:jc w:val="center"/>
        <w:rPr>
          <w:rFonts w:ascii="宋体" w:eastAsia="宋体" w:hAnsi="宋体" w:cs="宋体"/>
          <w:color w:val="262626"/>
          <w:szCs w:val="24"/>
          <w:shd w:val="clear" w:color="auto" w:fill="FFFFFF"/>
        </w:rPr>
      </w:pPr>
      <w:r>
        <w:rPr>
          <w:rFonts w:ascii="宋体" w:eastAsia="宋体" w:hAnsi="宋体" w:cs="宋体" w:hint="eastAsia"/>
          <w:noProof/>
          <w:szCs w:val="24"/>
        </w:rPr>
        <w:drawing>
          <wp:inline distT="0" distB="0" distL="114300" distR="114300">
            <wp:extent cx="2407920" cy="1538605"/>
            <wp:effectExtent l="0" t="0" r="0" b="635"/>
            <wp:docPr id="31" name="图片 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8" descr="IMG_256"/>
                    <pic:cNvPicPr>
                      <a:picLocks noChangeAspect="1"/>
                    </pic:cNvPicPr>
                  </pic:nvPicPr>
                  <pic:blipFill>
                    <a:blip r:embed="rId18" cstate="print"/>
                    <a:stretch>
                      <a:fillRect/>
                    </a:stretch>
                  </pic:blipFill>
                  <pic:spPr>
                    <a:xfrm>
                      <a:off x="0" y="0"/>
                      <a:ext cx="2407920" cy="1538605"/>
                    </a:xfrm>
                    <a:prstGeom prst="rect">
                      <a:avLst/>
                    </a:prstGeom>
                    <a:noFill/>
                    <a:ln w="9525">
                      <a:noFill/>
                    </a:ln>
                  </pic:spPr>
                </pic:pic>
              </a:graphicData>
            </a:graphic>
          </wp:inline>
        </w:drawing>
      </w:r>
      <w:r>
        <w:rPr>
          <w:rFonts w:ascii="宋体" w:eastAsia="宋体" w:hAnsi="宋体" w:cs="宋体" w:hint="eastAsia"/>
          <w:noProof/>
          <w:szCs w:val="24"/>
        </w:rPr>
        <w:drawing>
          <wp:inline distT="0" distB="0" distL="114300" distR="114300">
            <wp:extent cx="304800" cy="304800"/>
            <wp:effectExtent l="0" t="0" r="0" b="0"/>
            <wp:docPr id="33" name="图片 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9" descr="IMG_256"/>
                    <pic:cNvPicPr>
                      <a:picLocks noChangeAspect="1"/>
                    </pic:cNvPicPr>
                  </pic:nvPicPr>
                  <pic:blipFill>
                    <a:blip r:embed="rId19" cstate="print"/>
                    <a:stretch>
                      <a:fillRect/>
                    </a:stretch>
                  </pic:blipFill>
                  <pic:spPr>
                    <a:xfrm>
                      <a:off x="0" y="0"/>
                      <a:ext cx="304800" cy="304800"/>
                    </a:xfrm>
                    <a:prstGeom prst="rect">
                      <a:avLst/>
                    </a:prstGeom>
                    <a:noFill/>
                    <a:ln w="9525">
                      <a:noFill/>
                    </a:ln>
                  </pic:spPr>
                </pic:pic>
              </a:graphicData>
            </a:graphic>
          </wp:inline>
        </w:drawing>
      </w:r>
      <w:r>
        <w:rPr>
          <w:rFonts w:ascii="宋体" w:eastAsia="宋体" w:hAnsi="宋体" w:cs="宋体" w:hint="eastAsia"/>
          <w:noProof/>
          <w:szCs w:val="24"/>
        </w:rPr>
        <w:drawing>
          <wp:inline distT="0" distB="0" distL="114300" distR="114300">
            <wp:extent cx="3079750" cy="2626995"/>
            <wp:effectExtent l="0" t="0" r="13970" b="9525"/>
            <wp:docPr id="34" name="图片 1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0" descr="IMG_256"/>
                    <pic:cNvPicPr>
                      <a:picLocks noChangeAspect="1"/>
                    </pic:cNvPicPr>
                  </pic:nvPicPr>
                  <pic:blipFill>
                    <a:blip r:embed="rId20" cstate="print"/>
                    <a:stretch>
                      <a:fillRect/>
                    </a:stretch>
                  </pic:blipFill>
                  <pic:spPr>
                    <a:xfrm>
                      <a:off x="0" y="0"/>
                      <a:ext cx="3079750" cy="2626995"/>
                    </a:xfrm>
                    <a:prstGeom prst="rect">
                      <a:avLst/>
                    </a:prstGeom>
                    <a:noFill/>
                    <a:ln w="9525">
                      <a:noFill/>
                    </a:ln>
                  </pic:spPr>
                </pic:pic>
              </a:graphicData>
            </a:graphic>
          </wp:inline>
        </w:drawing>
      </w:r>
    </w:p>
    <w:p w:rsidR="00F30B09" w:rsidRDefault="00474FFF">
      <w:pPr>
        <w:pStyle w:val="a5"/>
        <w:widowControl/>
        <w:shd w:val="clear" w:color="auto" w:fill="FFFFFF"/>
        <w:spacing w:beforeAutospacing="0" w:after="240" w:afterAutospacing="0" w:line="360" w:lineRule="auto"/>
        <w:ind w:firstLineChars="200" w:firstLine="480"/>
        <w:rPr>
          <w:rFonts w:ascii="宋体" w:eastAsia="宋体" w:hAnsi="宋体" w:cs="宋体"/>
          <w:color w:val="262626"/>
          <w:szCs w:val="24"/>
          <w:shd w:val="clear" w:color="auto" w:fill="FFFFFF"/>
        </w:rPr>
      </w:pPr>
      <w:r>
        <w:rPr>
          <w:rFonts w:ascii="宋体" w:eastAsia="宋体" w:hAnsi="宋体" w:cs="宋体" w:hint="eastAsia"/>
          <w:color w:val="262626"/>
          <w:szCs w:val="24"/>
          <w:shd w:val="clear" w:color="auto" w:fill="FFFFFF"/>
        </w:rPr>
        <w:t>这是杨茂君研究组继</w:t>
      </w:r>
      <w:r>
        <w:rPr>
          <w:rFonts w:ascii="宋体" w:eastAsia="宋体" w:hAnsi="宋体" w:cs="宋体" w:hint="eastAsia"/>
          <w:color w:val="262626"/>
          <w:szCs w:val="24"/>
          <w:shd w:val="clear" w:color="auto" w:fill="FFFFFF"/>
        </w:rPr>
        <w:t>2016</w:t>
      </w:r>
      <w:r>
        <w:rPr>
          <w:rFonts w:ascii="宋体" w:eastAsia="宋体" w:hAnsi="宋体" w:cs="宋体" w:hint="eastAsia"/>
          <w:color w:val="262626"/>
          <w:szCs w:val="24"/>
          <w:shd w:val="clear" w:color="auto" w:fill="FFFFFF"/>
        </w:rPr>
        <w:t>年</w:t>
      </w:r>
      <w:r>
        <w:rPr>
          <w:rFonts w:ascii="宋体" w:eastAsia="宋体" w:hAnsi="宋体" w:cs="宋体" w:hint="eastAsia"/>
          <w:color w:val="262626"/>
          <w:szCs w:val="24"/>
          <w:shd w:val="clear" w:color="auto" w:fill="FFFFFF"/>
        </w:rPr>
        <w:t>9</w:t>
      </w:r>
      <w:r>
        <w:rPr>
          <w:rFonts w:ascii="宋体" w:eastAsia="宋体" w:hAnsi="宋体" w:cs="宋体" w:hint="eastAsia"/>
          <w:color w:val="262626"/>
          <w:szCs w:val="24"/>
          <w:shd w:val="clear" w:color="auto" w:fill="FFFFFF"/>
        </w:rPr>
        <w:t>月</w:t>
      </w:r>
      <w:r>
        <w:rPr>
          <w:rFonts w:ascii="宋体" w:eastAsia="宋体" w:hAnsi="宋体" w:cs="宋体" w:hint="eastAsia"/>
          <w:color w:val="262626"/>
          <w:szCs w:val="24"/>
          <w:shd w:val="clear" w:color="auto" w:fill="FFFFFF"/>
        </w:rPr>
        <w:t>21</w:t>
      </w:r>
      <w:r>
        <w:rPr>
          <w:rFonts w:ascii="宋体" w:eastAsia="宋体" w:hAnsi="宋体" w:cs="宋体" w:hint="eastAsia"/>
          <w:color w:val="262626"/>
          <w:szCs w:val="24"/>
          <w:shd w:val="clear" w:color="auto" w:fill="FFFFFF"/>
        </w:rPr>
        <w:t>日在顶级期刊《自然》（</w:t>
      </w:r>
      <w:r>
        <w:rPr>
          <w:rFonts w:ascii="宋体" w:eastAsia="宋体" w:hAnsi="宋体" w:cs="宋体" w:hint="eastAsia"/>
          <w:color w:val="262626"/>
          <w:szCs w:val="24"/>
          <w:shd w:val="clear" w:color="auto" w:fill="FFFFFF"/>
        </w:rPr>
        <w:t>Nature</w:t>
      </w:r>
      <w:r>
        <w:rPr>
          <w:rFonts w:ascii="宋体" w:eastAsia="宋体" w:hAnsi="宋体" w:cs="宋体" w:hint="eastAsia"/>
          <w:color w:val="262626"/>
          <w:szCs w:val="24"/>
          <w:shd w:val="clear" w:color="auto" w:fill="FFFFFF"/>
        </w:rPr>
        <w:t>）发表题为《哺乳动物呼吸体结构》（</w:t>
      </w:r>
      <w:r>
        <w:rPr>
          <w:rFonts w:ascii="宋体" w:eastAsia="宋体" w:hAnsi="宋体" w:cs="宋体" w:hint="eastAsia"/>
          <w:color w:val="262626"/>
          <w:szCs w:val="24"/>
          <w:shd w:val="clear" w:color="auto" w:fill="FFFFFF"/>
        </w:rPr>
        <w:t xml:space="preserve">The architecture of the mammalian </w:t>
      </w:r>
      <w:proofErr w:type="spellStart"/>
      <w:r>
        <w:rPr>
          <w:rFonts w:ascii="宋体" w:eastAsia="宋体" w:hAnsi="宋体" w:cs="宋体" w:hint="eastAsia"/>
          <w:color w:val="262626"/>
          <w:szCs w:val="24"/>
          <w:shd w:val="clear" w:color="auto" w:fill="FFFFFF"/>
        </w:rPr>
        <w:t>respirasome</w:t>
      </w:r>
      <w:proofErr w:type="spellEnd"/>
      <w:r>
        <w:rPr>
          <w:rFonts w:ascii="宋体" w:eastAsia="宋体" w:hAnsi="宋体" w:cs="宋体" w:hint="eastAsia"/>
          <w:color w:val="262626"/>
          <w:szCs w:val="24"/>
          <w:shd w:val="clear" w:color="auto" w:fill="FFFFFF"/>
        </w:rPr>
        <w:t>）的研究长文揭示呼吸体的中等分辨率（</w:t>
      </w:r>
      <w:r>
        <w:rPr>
          <w:rFonts w:ascii="宋体" w:eastAsia="宋体" w:hAnsi="宋体" w:cs="宋体" w:hint="eastAsia"/>
          <w:color w:val="262626"/>
          <w:szCs w:val="24"/>
          <w:shd w:val="clear" w:color="auto" w:fill="FFFFFF"/>
        </w:rPr>
        <w:t xml:space="preserve">5.4 </w:t>
      </w:r>
      <w:r>
        <w:rPr>
          <w:rFonts w:ascii="宋体" w:eastAsia="宋体" w:hAnsi="宋体" w:cs="宋体" w:hint="eastAsia"/>
          <w:color w:val="262626"/>
          <w:szCs w:val="24"/>
          <w:shd w:val="clear" w:color="auto" w:fill="FFFFFF"/>
        </w:rPr>
        <w:t>Å</w:t>
      </w:r>
      <w:r>
        <w:rPr>
          <w:rFonts w:ascii="宋体" w:eastAsia="宋体" w:hAnsi="宋体" w:cs="宋体" w:hint="eastAsia"/>
          <w:color w:val="262626"/>
          <w:szCs w:val="24"/>
          <w:shd w:val="clear" w:color="auto" w:fill="FFFFFF"/>
        </w:rPr>
        <w:t>）结构以后，在这一领域内快速取得的又一项高水平研究成果。杨茂君研究组通过不断创新蛋白纯化技术和电镜数据处理方法，成功将呼吸体结构的分辨率提升至原子分辨率（</w:t>
      </w:r>
      <w:r>
        <w:rPr>
          <w:rFonts w:ascii="宋体" w:eastAsia="宋体" w:hAnsi="宋体" w:cs="宋体" w:hint="eastAsia"/>
          <w:color w:val="262626"/>
          <w:szCs w:val="24"/>
          <w:shd w:val="clear" w:color="auto" w:fill="FFFFFF"/>
        </w:rPr>
        <w:t>3.3-3.9 Å</w:t>
      </w:r>
      <w:r>
        <w:rPr>
          <w:rFonts w:ascii="宋体" w:eastAsia="宋体" w:hAnsi="宋体" w:cs="宋体" w:hint="eastAsia"/>
          <w:color w:val="262626"/>
          <w:szCs w:val="24"/>
          <w:shd w:val="clear" w:color="auto" w:fill="FFFFFF"/>
        </w:rPr>
        <w:t>）级别，并解析了目前为止分辨率最高的哺乳动物呼吸链复合物</w:t>
      </w:r>
      <w:r>
        <w:rPr>
          <w:rFonts w:ascii="宋体" w:eastAsia="宋体" w:hAnsi="宋体" w:cs="宋体" w:hint="eastAsia"/>
          <w:color w:val="262626"/>
          <w:szCs w:val="24"/>
          <w:shd w:val="clear" w:color="auto" w:fill="FFFFFF"/>
        </w:rPr>
        <w:t>I</w:t>
      </w:r>
      <w:r>
        <w:rPr>
          <w:rFonts w:ascii="宋体" w:eastAsia="宋体" w:hAnsi="宋体" w:cs="宋体" w:hint="eastAsia"/>
          <w:color w:val="262626"/>
          <w:szCs w:val="24"/>
          <w:shd w:val="clear" w:color="auto" w:fill="FFFFFF"/>
        </w:rPr>
        <w:t>的精细结构（</w:t>
      </w:r>
      <w:r>
        <w:rPr>
          <w:rFonts w:ascii="宋体" w:eastAsia="宋体" w:hAnsi="宋体" w:cs="宋体" w:hint="eastAsia"/>
          <w:color w:val="262626"/>
          <w:szCs w:val="24"/>
          <w:shd w:val="clear" w:color="auto" w:fill="FFFFFF"/>
        </w:rPr>
        <w:t xml:space="preserve">3.3-3.6 </w:t>
      </w:r>
      <w:r>
        <w:rPr>
          <w:rFonts w:ascii="宋体" w:eastAsia="宋体" w:hAnsi="宋体" w:cs="宋体" w:hint="eastAsia"/>
          <w:color w:val="262626"/>
          <w:szCs w:val="24"/>
          <w:shd w:val="clear" w:color="auto" w:fill="FFFFFF"/>
        </w:rPr>
        <w:lastRenderedPageBreak/>
        <w:t>Å</w:t>
      </w:r>
      <w:r>
        <w:rPr>
          <w:rFonts w:ascii="宋体" w:eastAsia="宋体" w:hAnsi="宋体" w:cs="宋体" w:hint="eastAsia"/>
          <w:color w:val="262626"/>
          <w:szCs w:val="24"/>
          <w:shd w:val="clear" w:color="auto" w:fill="FFFFFF"/>
        </w:rPr>
        <w:t>）。在此基础上提出了全新的电子传递机理，揭示了复合物</w:t>
      </w:r>
      <w:r>
        <w:rPr>
          <w:rFonts w:ascii="宋体" w:eastAsia="宋体" w:hAnsi="宋体" w:cs="宋体" w:hint="eastAsia"/>
          <w:color w:val="262626"/>
          <w:szCs w:val="24"/>
          <w:shd w:val="clear" w:color="auto" w:fill="FFFFFF"/>
        </w:rPr>
        <w:t>I</w:t>
      </w:r>
      <w:r>
        <w:rPr>
          <w:rFonts w:ascii="宋体" w:eastAsia="宋体" w:hAnsi="宋体" w:cs="宋体" w:hint="eastAsia"/>
          <w:color w:val="262626"/>
          <w:szCs w:val="24"/>
          <w:shd w:val="clear" w:color="auto" w:fill="FFFFFF"/>
        </w:rPr>
        <w:t>各亚基之间细致的相互作用，鉴定出新的连接各单独复合物的蛋白亚基，以及发现了磷脂分子在呼吸体结构中发挥的重要作用。</w:t>
      </w:r>
    </w:p>
    <w:p w:rsidR="00F30B09" w:rsidRDefault="00474FFF">
      <w:pPr>
        <w:pStyle w:val="a5"/>
        <w:widowControl/>
        <w:shd w:val="clear" w:color="auto" w:fill="FFFFFF"/>
        <w:spacing w:beforeAutospacing="0" w:after="240" w:afterAutospacing="0" w:line="360" w:lineRule="auto"/>
        <w:ind w:firstLineChars="200" w:firstLine="480"/>
        <w:rPr>
          <w:rFonts w:ascii="宋体" w:eastAsia="宋体" w:hAnsi="宋体" w:cs="宋体"/>
          <w:color w:val="262626"/>
          <w:szCs w:val="24"/>
          <w:shd w:val="clear" w:color="auto" w:fill="FFFFFF"/>
        </w:rPr>
      </w:pPr>
      <w:r>
        <w:rPr>
          <w:rFonts w:ascii="宋体" w:eastAsia="宋体" w:hAnsi="宋体" w:cs="宋体" w:hint="eastAsia"/>
          <w:color w:val="262626"/>
          <w:szCs w:val="24"/>
          <w:shd w:val="clear" w:color="auto" w:fill="FFFFFF"/>
        </w:rPr>
        <w:t>这一目前为止世界上所解析的最复杂、分辨率最高的膜蛋白超级复合物结构为我们深入理解哺</w:t>
      </w:r>
      <w:r>
        <w:rPr>
          <w:rFonts w:ascii="宋体" w:eastAsia="宋体" w:hAnsi="宋体" w:cs="宋体" w:hint="eastAsia"/>
          <w:color w:val="262626"/>
          <w:szCs w:val="24"/>
          <w:shd w:val="clear" w:color="auto" w:fill="FFFFFF"/>
        </w:rPr>
        <w:t>乳动物线粒体呼吸链的组织形式、工作机理以及治疗细胞呼吸相关的疾病</w:t>
      </w:r>
      <w:r>
        <w:rPr>
          <w:rFonts w:ascii="宋体" w:eastAsia="宋体" w:hAnsi="宋体" w:cs="宋体" w:hint="eastAsia"/>
          <w:color w:val="262626"/>
          <w:szCs w:val="24"/>
          <w:shd w:val="clear" w:color="auto" w:fill="FFFFFF"/>
        </w:rPr>
        <w:t>，</w:t>
      </w:r>
      <w:r>
        <w:rPr>
          <w:rFonts w:ascii="宋体" w:eastAsia="宋体" w:hAnsi="宋体" w:cs="宋体" w:hint="eastAsia"/>
          <w:color w:val="262626"/>
          <w:szCs w:val="24"/>
          <w:shd w:val="clear" w:color="auto" w:fill="FFFFFF"/>
        </w:rPr>
        <w:t>如</w:t>
      </w:r>
      <w:r>
        <w:rPr>
          <w:rFonts w:ascii="宋体" w:eastAsia="宋体" w:hAnsi="宋体" w:cs="宋体" w:hint="eastAsia"/>
          <w:color w:val="262626"/>
          <w:szCs w:val="24"/>
          <w:shd w:val="clear" w:color="auto" w:fill="FFFFFF"/>
        </w:rPr>
        <w:t>阿兹海默综合症、帕金森综合症、多发性硬化、少年脊髓型共济失调以及肌萎缩性脊髓侧索硬化症等</w:t>
      </w:r>
      <w:r>
        <w:rPr>
          <w:rFonts w:ascii="宋体" w:eastAsia="宋体" w:hAnsi="宋体" w:cs="宋体" w:hint="eastAsia"/>
          <w:color w:val="262626"/>
          <w:szCs w:val="24"/>
          <w:shd w:val="clear" w:color="auto" w:fill="FFFFFF"/>
        </w:rPr>
        <w:t>疾病的研究</w:t>
      </w:r>
      <w:r>
        <w:rPr>
          <w:rFonts w:ascii="宋体" w:eastAsia="宋体" w:hAnsi="宋体" w:cs="宋体" w:hint="eastAsia"/>
          <w:color w:val="262626"/>
          <w:szCs w:val="24"/>
          <w:shd w:val="clear" w:color="auto" w:fill="FFFFFF"/>
        </w:rPr>
        <w:t>提供了重要的结构基础。</w:t>
      </w:r>
    </w:p>
    <w:p w:rsidR="00F30B09" w:rsidRDefault="00474FFF">
      <w:pPr>
        <w:rPr>
          <w:rFonts w:ascii="宋体" w:eastAsia="宋体" w:hAnsi="宋体" w:cs="宋体"/>
          <w:color w:val="262626"/>
          <w:sz w:val="24"/>
          <w:szCs w:val="24"/>
          <w:shd w:val="clear" w:color="auto" w:fill="FFFFFF"/>
        </w:rPr>
      </w:pPr>
      <w:r>
        <w:rPr>
          <w:rFonts w:ascii="宋体" w:eastAsia="宋体" w:hAnsi="宋体" w:cs="宋体" w:hint="eastAsia"/>
          <w:color w:val="262626"/>
          <w:sz w:val="24"/>
          <w:szCs w:val="24"/>
          <w:shd w:val="clear" w:color="auto" w:fill="FFFFFF"/>
        </w:rPr>
        <w:br w:type="page"/>
      </w:r>
    </w:p>
    <w:p w:rsidR="00F30B09" w:rsidRDefault="00F30B09">
      <w:pPr>
        <w:widowControl/>
        <w:spacing w:line="360" w:lineRule="auto"/>
        <w:ind w:firstLineChars="200" w:firstLine="480"/>
        <w:jc w:val="left"/>
        <w:rPr>
          <w:rFonts w:ascii="宋体" w:eastAsia="宋体" w:hAnsi="宋体" w:cs="Tahoma"/>
          <w:color w:val="232323"/>
          <w:sz w:val="24"/>
          <w:szCs w:val="24"/>
          <w:shd w:val="clear" w:color="auto" w:fill="FFFFFF"/>
        </w:rPr>
        <w:sectPr w:rsidR="00F30B09">
          <w:pgSz w:w="11906" w:h="16838"/>
          <w:pgMar w:top="1440" w:right="1800" w:bottom="1440" w:left="1800" w:header="851" w:footer="992" w:gutter="0"/>
          <w:cols w:space="425"/>
          <w:docGrid w:type="lines" w:linePitch="312"/>
        </w:sectPr>
      </w:pPr>
    </w:p>
    <w:p w:rsidR="00F30B09" w:rsidRDefault="00474FFF">
      <w:pPr>
        <w:spacing w:line="360" w:lineRule="auto"/>
        <w:jc w:val="center"/>
        <w:rPr>
          <w:rFonts w:ascii="宋体" w:eastAsia="宋体" w:hAnsi="宋体" w:cs="宋体"/>
          <w:sz w:val="30"/>
          <w:szCs w:val="30"/>
        </w:rPr>
      </w:pPr>
      <w:r>
        <w:rPr>
          <w:rFonts w:ascii="宋体" w:eastAsia="宋体" w:hAnsi="宋体" w:cs="宋体" w:hint="eastAsia"/>
          <w:b/>
          <w:bCs/>
          <w:sz w:val="30"/>
          <w:szCs w:val="30"/>
        </w:rPr>
        <w:lastRenderedPageBreak/>
        <w:t>自我超越的奥运精神——亚洲飞人“苏炳添”</w:t>
      </w:r>
      <w:r>
        <w:rPr>
          <w:rFonts w:ascii="宋体" w:eastAsia="宋体" w:hAnsi="宋体" w:cs="宋体"/>
          <w:b/>
          <w:bCs/>
          <w:noProof/>
          <w:sz w:val="30"/>
          <w:szCs w:val="30"/>
        </w:rPr>
        <w:drawing>
          <wp:inline distT="0" distB="0" distL="114300" distR="114300">
            <wp:extent cx="38100" cy="76200"/>
            <wp:effectExtent l="0" t="0" r="0" b="0"/>
            <wp:docPr id="24" name="图片 1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2" descr="IMG_256"/>
                    <pic:cNvPicPr>
                      <a:picLocks noChangeAspect="1"/>
                    </pic:cNvPicPr>
                  </pic:nvPicPr>
                  <pic:blipFill>
                    <a:blip r:embed="rId14" cstate="print"/>
                    <a:stretch>
                      <a:fillRect/>
                    </a:stretch>
                  </pic:blipFill>
                  <pic:spPr>
                    <a:xfrm>
                      <a:off x="0" y="0"/>
                      <a:ext cx="38100" cy="76200"/>
                    </a:xfrm>
                    <a:prstGeom prst="rect">
                      <a:avLst/>
                    </a:prstGeom>
                    <a:noFill/>
                    <a:ln w="9525">
                      <a:noFill/>
                    </a:ln>
                  </pic:spPr>
                </pic:pic>
              </a:graphicData>
            </a:graphic>
          </wp:inline>
        </w:drawing>
      </w:r>
      <w:r>
        <w:rPr>
          <w:rFonts w:ascii="宋体" w:eastAsia="宋体" w:hAnsi="宋体" w:cs="宋体"/>
          <w:b/>
          <w:bCs/>
          <w:noProof/>
          <w:sz w:val="30"/>
          <w:szCs w:val="30"/>
        </w:rPr>
        <w:drawing>
          <wp:inline distT="0" distB="0" distL="114300" distR="114300">
            <wp:extent cx="38100" cy="76200"/>
            <wp:effectExtent l="0" t="0" r="0" b="0"/>
            <wp:docPr id="25" name="图片 1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3" descr="IMG_256"/>
                    <pic:cNvPicPr>
                      <a:picLocks noChangeAspect="1"/>
                    </pic:cNvPicPr>
                  </pic:nvPicPr>
                  <pic:blipFill>
                    <a:blip r:embed="rId14" cstate="print"/>
                    <a:stretch>
                      <a:fillRect/>
                    </a:stretch>
                  </pic:blipFill>
                  <pic:spPr>
                    <a:xfrm>
                      <a:off x="0" y="0"/>
                      <a:ext cx="38100" cy="76200"/>
                    </a:xfrm>
                    <a:prstGeom prst="rect">
                      <a:avLst/>
                    </a:prstGeom>
                    <a:noFill/>
                    <a:ln w="9525">
                      <a:noFill/>
                    </a:ln>
                  </pic:spPr>
                </pic:pic>
              </a:graphicData>
            </a:graphic>
          </wp:inline>
        </w:drawing>
      </w:r>
      <w:r>
        <w:rPr>
          <w:rFonts w:ascii="宋体" w:eastAsia="宋体" w:hAnsi="宋体" w:cs="宋体"/>
          <w:noProof/>
          <w:sz w:val="30"/>
          <w:szCs w:val="30"/>
        </w:rPr>
        <w:drawing>
          <wp:inline distT="0" distB="0" distL="114300" distR="114300">
            <wp:extent cx="38100" cy="76200"/>
            <wp:effectExtent l="0" t="0" r="0" b="0"/>
            <wp:docPr id="20" name="图片 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8" descr="IMG_256"/>
                    <pic:cNvPicPr>
                      <a:picLocks noChangeAspect="1"/>
                    </pic:cNvPicPr>
                  </pic:nvPicPr>
                  <pic:blipFill>
                    <a:blip r:embed="rId14" cstate="print"/>
                    <a:stretch>
                      <a:fillRect/>
                    </a:stretch>
                  </pic:blipFill>
                  <pic:spPr>
                    <a:xfrm>
                      <a:off x="0" y="0"/>
                      <a:ext cx="38100" cy="76200"/>
                    </a:xfrm>
                    <a:prstGeom prst="rect">
                      <a:avLst/>
                    </a:prstGeom>
                    <a:noFill/>
                    <a:ln w="9525">
                      <a:noFill/>
                    </a:ln>
                  </pic:spPr>
                </pic:pic>
              </a:graphicData>
            </a:graphic>
          </wp:inline>
        </w:drawing>
      </w:r>
    </w:p>
    <w:p w:rsidR="00F30B09" w:rsidRDefault="00474FFF">
      <w:pPr>
        <w:jc w:val="left"/>
        <w:rPr>
          <w:rFonts w:ascii="宋体" w:eastAsia="宋体" w:hAnsi="宋体" w:cs="Tahoma"/>
          <w:color w:val="232323"/>
          <w:sz w:val="24"/>
          <w:szCs w:val="24"/>
          <w:shd w:val="clear" w:color="auto" w:fill="FFFFFF"/>
        </w:rPr>
      </w:pPr>
      <w:r>
        <w:rPr>
          <w:rFonts w:ascii="宋体" w:eastAsia="宋体" w:hAnsi="宋体" w:cs="Tahoma"/>
          <w:b/>
          <w:bCs/>
          <w:color w:val="232323"/>
          <w:sz w:val="28"/>
          <w:szCs w:val="28"/>
          <w:shd w:val="clear" w:color="auto" w:fill="FFFFFF"/>
        </w:rPr>
        <w:t>思政元素：</w:t>
      </w:r>
      <w:r>
        <w:rPr>
          <w:rFonts w:ascii="宋体" w:eastAsia="宋体" w:hAnsi="宋体" w:cs="Tahoma" w:hint="eastAsia"/>
          <w:color w:val="232323"/>
          <w:sz w:val="28"/>
          <w:szCs w:val="28"/>
          <w:shd w:val="clear" w:color="auto" w:fill="FFFFFF"/>
        </w:rPr>
        <w:t>拼搏精神、奥运精神、奋斗成就梦想</w:t>
      </w:r>
    </w:p>
    <w:p w:rsidR="00F30B09" w:rsidRDefault="00474FFF">
      <w:pPr>
        <w:jc w:val="left"/>
        <w:rPr>
          <w:rFonts w:ascii="宋体" w:eastAsia="宋体" w:hAnsi="宋体" w:cs="Tahoma"/>
          <w:color w:val="232323"/>
          <w:sz w:val="28"/>
          <w:szCs w:val="28"/>
          <w:shd w:val="clear" w:color="auto" w:fill="FFFFFF"/>
        </w:rPr>
      </w:pPr>
      <w:r>
        <w:rPr>
          <w:rFonts w:ascii="宋体" w:eastAsia="宋体" w:hAnsi="宋体" w:cs="Tahoma"/>
          <w:b/>
          <w:bCs/>
          <w:color w:val="232323"/>
          <w:sz w:val="28"/>
          <w:szCs w:val="28"/>
          <w:shd w:val="clear" w:color="auto" w:fill="FFFFFF"/>
        </w:rPr>
        <w:t>知识点关键词：</w:t>
      </w:r>
      <w:r>
        <w:rPr>
          <w:rFonts w:ascii="宋体" w:eastAsia="宋体" w:hAnsi="宋体" w:cs="Tahoma" w:hint="eastAsia"/>
          <w:color w:val="232323"/>
          <w:sz w:val="28"/>
          <w:szCs w:val="28"/>
          <w:shd w:val="clear" w:color="auto" w:fill="FFFFFF"/>
        </w:rPr>
        <w:t>糖酵解</w:t>
      </w:r>
    </w:p>
    <w:p w:rsidR="00F30B09" w:rsidRDefault="00474FFF">
      <w:pPr>
        <w:jc w:val="left"/>
        <w:rPr>
          <w:rFonts w:ascii="宋体" w:eastAsia="宋体" w:hAnsi="宋体" w:cs="Tahoma"/>
          <w:b/>
          <w:bCs/>
          <w:color w:val="232323"/>
          <w:sz w:val="28"/>
          <w:szCs w:val="28"/>
          <w:shd w:val="clear" w:color="auto" w:fill="FFFFFF"/>
        </w:rPr>
      </w:pPr>
      <w:r>
        <w:rPr>
          <w:rFonts w:ascii="宋体" w:eastAsia="宋体" w:hAnsi="宋体" w:cs="Tahoma"/>
          <w:b/>
          <w:bCs/>
          <w:color w:val="232323"/>
          <w:sz w:val="28"/>
          <w:szCs w:val="28"/>
          <w:shd w:val="clear" w:color="auto" w:fill="FFFFFF"/>
        </w:rPr>
        <w:t>案例介绍：</w:t>
      </w:r>
    </w:p>
    <w:p w:rsidR="00F30B09" w:rsidRDefault="00474FFF">
      <w:pPr>
        <w:spacing w:line="360" w:lineRule="auto"/>
        <w:ind w:firstLineChars="200" w:firstLine="480"/>
        <w:jc w:val="left"/>
        <w:rPr>
          <w:rFonts w:ascii="宋体" w:eastAsia="宋体" w:hAnsi="宋体" w:cs="宋体"/>
          <w:color w:val="232323"/>
          <w:sz w:val="24"/>
          <w:szCs w:val="24"/>
          <w:shd w:val="clear" w:color="auto" w:fill="FFFFFF"/>
        </w:rPr>
      </w:pPr>
      <w:r>
        <w:rPr>
          <w:rFonts w:ascii="宋体" w:eastAsia="宋体" w:hAnsi="宋体" w:cs="宋体" w:hint="eastAsia"/>
          <w:color w:val="232323"/>
          <w:sz w:val="24"/>
          <w:szCs w:val="24"/>
          <w:shd w:val="clear" w:color="auto" w:fill="FFFFFF"/>
        </w:rPr>
        <w:t>2021</w:t>
      </w:r>
      <w:r>
        <w:rPr>
          <w:rFonts w:ascii="宋体" w:eastAsia="宋体" w:hAnsi="宋体" w:cs="宋体" w:hint="eastAsia"/>
          <w:color w:val="232323"/>
          <w:sz w:val="24"/>
          <w:szCs w:val="24"/>
          <w:shd w:val="clear" w:color="auto" w:fill="FFFFFF"/>
        </w:rPr>
        <w:t>年</w:t>
      </w:r>
      <w:r>
        <w:rPr>
          <w:rFonts w:ascii="宋体" w:eastAsia="宋体" w:hAnsi="宋体" w:cs="宋体" w:hint="eastAsia"/>
          <w:color w:val="232323"/>
          <w:sz w:val="24"/>
          <w:szCs w:val="24"/>
          <w:shd w:val="clear" w:color="auto" w:fill="FFFFFF"/>
        </w:rPr>
        <w:t>8</w:t>
      </w:r>
      <w:r>
        <w:rPr>
          <w:rFonts w:ascii="宋体" w:eastAsia="宋体" w:hAnsi="宋体" w:cs="宋体" w:hint="eastAsia"/>
          <w:color w:val="232323"/>
          <w:sz w:val="24"/>
          <w:szCs w:val="24"/>
          <w:shd w:val="clear" w:color="auto" w:fill="FFFFFF"/>
        </w:rPr>
        <w:t>月</w:t>
      </w:r>
      <w:r>
        <w:rPr>
          <w:rFonts w:ascii="宋体" w:eastAsia="宋体" w:hAnsi="宋体" w:cs="宋体" w:hint="eastAsia"/>
          <w:color w:val="232323"/>
          <w:sz w:val="24"/>
          <w:szCs w:val="24"/>
          <w:shd w:val="clear" w:color="auto" w:fill="FFFFFF"/>
        </w:rPr>
        <w:t>1</w:t>
      </w:r>
      <w:r>
        <w:rPr>
          <w:rFonts w:ascii="宋体" w:eastAsia="宋体" w:hAnsi="宋体" w:cs="宋体" w:hint="eastAsia"/>
          <w:color w:val="232323"/>
          <w:sz w:val="24"/>
          <w:szCs w:val="24"/>
          <w:shd w:val="clear" w:color="auto" w:fill="FFFFFF"/>
        </w:rPr>
        <w:t>日，东京奥运会男子百米半决赛上，中国飞人苏炳添以</w:t>
      </w:r>
      <w:r>
        <w:rPr>
          <w:rFonts w:ascii="宋体" w:eastAsia="宋体" w:hAnsi="宋体" w:cs="宋体" w:hint="eastAsia"/>
          <w:color w:val="232323"/>
          <w:sz w:val="24"/>
          <w:szCs w:val="24"/>
          <w:shd w:val="clear" w:color="auto" w:fill="FFFFFF"/>
        </w:rPr>
        <w:t>9</w:t>
      </w:r>
      <w:r>
        <w:rPr>
          <w:rFonts w:ascii="宋体" w:eastAsia="宋体" w:hAnsi="宋体" w:cs="宋体" w:hint="eastAsia"/>
          <w:color w:val="232323"/>
          <w:sz w:val="24"/>
          <w:szCs w:val="24"/>
          <w:shd w:val="clear" w:color="auto" w:fill="FFFFFF"/>
        </w:rPr>
        <w:t>秒</w:t>
      </w:r>
      <w:r>
        <w:rPr>
          <w:rFonts w:ascii="宋体" w:eastAsia="宋体" w:hAnsi="宋体" w:cs="宋体" w:hint="eastAsia"/>
          <w:color w:val="232323"/>
          <w:sz w:val="24"/>
          <w:szCs w:val="24"/>
          <w:shd w:val="clear" w:color="auto" w:fill="FFFFFF"/>
        </w:rPr>
        <w:t>83</w:t>
      </w:r>
      <w:r>
        <w:rPr>
          <w:rFonts w:ascii="宋体" w:eastAsia="宋体" w:hAnsi="宋体" w:cs="宋体" w:hint="eastAsia"/>
          <w:color w:val="232323"/>
          <w:sz w:val="24"/>
          <w:szCs w:val="24"/>
          <w:shd w:val="clear" w:color="auto" w:fill="FFFFFF"/>
        </w:rPr>
        <w:t>创下亚洲纪录，刷新个人最好成绩，成功晋级决赛，他也是首个进入奥运会决赛的中国飞人。</w:t>
      </w:r>
    </w:p>
    <w:p w:rsidR="00F30B09" w:rsidRDefault="00474FFF">
      <w:pPr>
        <w:spacing w:line="360" w:lineRule="auto"/>
        <w:ind w:firstLineChars="200" w:firstLine="420"/>
        <w:jc w:val="left"/>
        <w:rPr>
          <w:rFonts w:ascii="宋体" w:eastAsia="宋体" w:hAnsi="宋体" w:cs="宋体"/>
          <w:color w:val="232323"/>
          <w:sz w:val="24"/>
          <w:szCs w:val="24"/>
          <w:shd w:val="clear" w:color="auto" w:fill="FFFFFF"/>
        </w:rPr>
      </w:pPr>
      <w:r>
        <w:rPr>
          <w:noProof/>
        </w:rPr>
        <w:drawing>
          <wp:anchor distT="0" distB="0" distL="114300" distR="114300" simplePos="0" relativeHeight="251660288" behindDoc="0" locked="0" layoutInCell="1" allowOverlap="1">
            <wp:simplePos x="0" y="0"/>
            <wp:positionH relativeFrom="column">
              <wp:posOffset>457200</wp:posOffset>
            </wp:positionH>
            <wp:positionV relativeFrom="paragraph">
              <wp:posOffset>68580</wp:posOffset>
            </wp:positionV>
            <wp:extent cx="3263900" cy="2213610"/>
            <wp:effectExtent l="0" t="0" r="12700" b="11430"/>
            <wp:wrapTopAndBottom/>
            <wp:docPr id="32"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0"/>
                    <pic:cNvPicPr>
                      <a:picLocks noChangeAspect="1"/>
                    </pic:cNvPicPr>
                  </pic:nvPicPr>
                  <pic:blipFill>
                    <a:blip r:embed="rId21" cstate="print"/>
                    <a:stretch>
                      <a:fillRect/>
                    </a:stretch>
                  </pic:blipFill>
                  <pic:spPr>
                    <a:xfrm>
                      <a:off x="0" y="0"/>
                      <a:ext cx="3263900" cy="2213610"/>
                    </a:xfrm>
                    <a:prstGeom prst="rect">
                      <a:avLst/>
                    </a:prstGeom>
                    <a:noFill/>
                    <a:ln>
                      <a:noFill/>
                    </a:ln>
                  </pic:spPr>
                </pic:pic>
              </a:graphicData>
            </a:graphic>
          </wp:anchor>
        </w:drawing>
      </w:r>
      <w:r>
        <w:rPr>
          <w:rFonts w:ascii="宋体" w:eastAsia="宋体" w:hAnsi="宋体" w:cs="宋体" w:hint="eastAsia"/>
          <w:color w:val="232323"/>
          <w:sz w:val="24"/>
          <w:szCs w:val="24"/>
          <w:shd w:val="clear" w:color="auto" w:fill="FFFFFF"/>
        </w:rPr>
        <w:t>中国田径曾经有一个梦，那就是在百米赛场上，中国选手能占有一席之地。苏炳添在第三十二届夏季奥林匹克运动会男子百米赛场“飞人”大战中一飞冲天，成功圆梦。</w:t>
      </w:r>
    </w:p>
    <w:p w:rsidR="00F30B09" w:rsidRDefault="00474FFF">
      <w:pPr>
        <w:spacing w:line="360" w:lineRule="auto"/>
        <w:ind w:firstLineChars="200" w:firstLine="480"/>
        <w:jc w:val="left"/>
        <w:rPr>
          <w:rFonts w:ascii="宋体" w:eastAsia="宋体" w:hAnsi="宋体" w:cs="宋体"/>
          <w:color w:val="232323"/>
          <w:sz w:val="24"/>
          <w:szCs w:val="24"/>
          <w:shd w:val="clear" w:color="auto" w:fill="FFFFFF"/>
        </w:rPr>
      </w:pPr>
      <w:r>
        <w:rPr>
          <w:rFonts w:ascii="宋体" w:eastAsia="宋体" w:hAnsi="宋体" w:cs="宋体" w:hint="eastAsia"/>
          <w:color w:val="232323"/>
          <w:sz w:val="24"/>
          <w:szCs w:val="24"/>
          <w:shd w:val="clear" w:color="auto" w:fill="FFFFFF"/>
        </w:rPr>
        <w:t>梦想的实现，浸透着奋斗的汗水。百米跑道上，运动员每快</w:t>
      </w:r>
      <w:r>
        <w:rPr>
          <w:rFonts w:ascii="宋体" w:eastAsia="宋体" w:hAnsi="宋体" w:cs="宋体" w:hint="eastAsia"/>
          <w:color w:val="232323"/>
          <w:sz w:val="24"/>
          <w:szCs w:val="24"/>
          <w:shd w:val="clear" w:color="auto" w:fill="FFFFFF"/>
        </w:rPr>
        <w:t>0.001</w:t>
      </w:r>
      <w:r>
        <w:rPr>
          <w:rFonts w:ascii="宋体" w:eastAsia="宋体" w:hAnsi="宋体" w:cs="宋体" w:hint="eastAsia"/>
          <w:color w:val="232323"/>
          <w:sz w:val="24"/>
          <w:szCs w:val="24"/>
          <w:shd w:val="clear" w:color="auto" w:fill="FFFFFF"/>
        </w:rPr>
        <w:t>秒，都需要付出艰辛的努力。每一次自我超越，都离不开对梦想的执着和日复一日的坚持。每次站上赛场，苏炳添拿着卷尺测量起跑器距离的细节已经广为人知。而很多人看不到的是，训练场上他一遍又一遍地蹬踏起跑器，一次又一次地回看录像。压低身体向前，起身，冲出跑道，再回到起点，蹲身，冲出跑道……每个动作都全神贯注、精</w:t>
      </w:r>
      <w:r>
        <w:rPr>
          <w:rFonts w:ascii="宋体" w:eastAsia="宋体" w:hAnsi="宋体" w:cs="宋体" w:hint="eastAsia"/>
          <w:color w:val="232323"/>
          <w:sz w:val="24"/>
          <w:szCs w:val="24"/>
          <w:shd w:val="clear" w:color="auto" w:fill="FFFFFF"/>
        </w:rPr>
        <w:t>益求精，每场训练都全力以赴、力求突破。成千上万次的锤炼，最终成就了赛道上的成绩突破。</w:t>
      </w:r>
    </w:p>
    <w:p w:rsidR="00F30B09" w:rsidRDefault="00474FFF">
      <w:pPr>
        <w:spacing w:line="360" w:lineRule="auto"/>
        <w:ind w:firstLineChars="200" w:firstLine="480"/>
        <w:jc w:val="left"/>
        <w:rPr>
          <w:rFonts w:ascii="宋体" w:eastAsia="宋体" w:hAnsi="宋体" w:cs="宋体"/>
          <w:color w:val="232323"/>
          <w:sz w:val="24"/>
          <w:szCs w:val="24"/>
          <w:shd w:val="clear" w:color="auto" w:fill="FFFFFF"/>
        </w:rPr>
      </w:pPr>
      <w:r>
        <w:rPr>
          <w:rFonts w:ascii="宋体" w:eastAsia="宋体" w:hAnsi="宋体" w:cs="宋体" w:hint="eastAsia"/>
          <w:color w:val="232323"/>
          <w:sz w:val="24"/>
          <w:szCs w:val="24"/>
          <w:shd w:val="clear" w:color="auto" w:fill="FFFFFF"/>
        </w:rPr>
        <w:t>拼搏，不只在运动赛场。坚持付出、终有收获，那些超越自我、顽强拼搏的故事，必将激励我们以奋斗成就梦想，朝着更美好的生活努力进发。</w:t>
      </w:r>
    </w:p>
    <w:p w:rsidR="00F30B09" w:rsidRDefault="00474FFF">
      <w:pPr>
        <w:jc w:val="center"/>
        <w:rPr>
          <w:rFonts w:asciiTheme="minorEastAsia" w:hAnsiTheme="minorEastAsia" w:cs="宋体"/>
          <w:b/>
          <w:bCs/>
          <w:color w:val="000000"/>
          <w:kern w:val="0"/>
          <w:sz w:val="32"/>
          <w:szCs w:val="32"/>
          <w:lang/>
        </w:rPr>
      </w:pPr>
      <w:r>
        <w:rPr>
          <w:rFonts w:ascii="宋体" w:eastAsia="宋体" w:hAnsi="宋体" w:cs="宋体"/>
          <w:color w:val="232323"/>
          <w:sz w:val="24"/>
          <w:szCs w:val="24"/>
          <w:shd w:val="clear" w:color="auto" w:fill="FFFFFF"/>
        </w:rPr>
        <w:br w:type="page"/>
      </w:r>
      <w:r>
        <w:rPr>
          <w:rFonts w:asciiTheme="minorEastAsia" w:hAnsiTheme="minorEastAsia" w:cs="宋体" w:hint="eastAsia"/>
          <w:b/>
          <w:bCs/>
          <w:color w:val="000000"/>
          <w:kern w:val="0"/>
          <w:sz w:val="32"/>
          <w:szCs w:val="32"/>
          <w:lang/>
        </w:rPr>
        <w:lastRenderedPageBreak/>
        <w:t>Krebs</w:t>
      </w:r>
      <w:r>
        <w:rPr>
          <w:rFonts w:asciiTheme="minorEastAsia" w:hAnsiTheme="minorEastAsia" w:cs="宋体" w:hint="eastAsia"/>
          <w:b/>
          <w:bCs/>
          <w:color w:val="000000"/>
          <w:kern w:val="0"/>
          <w:sz w:val="32"/>
          <w:szCs w:val="32"/>
          <w:lang/>
        </w:rPr>
        <w:t>与三羧酸循环</w:t>
      </w:r>
    </w:p>
    <w:p w:rsidR="00F30B09" w:rsidRDefault="00474FFF">
      <w:pPr>
        <w:widowControl/>
        <w:adjustRightInd w:val="0"/>
        <w:snapToGrid w:val="0"/>
        <w:spacing w:line="360" w:lineRule="auto"/>
        <w:jc w:val="left"/>
        <w:rPr>
          <w:rFonts w:asciiTheme="minorEastAsia" w:hAnsiTheme="minorEastAsia" w:cs="宋体"/>
          <w:color w:val="000000"/>
          <w:kern w:val="0"/>
          <w:sz w:val="24"/>
          <w:szCs w:val="24"/>
          <w:lang/>
        </w:rPr>
      </w:pPr>
      <w:r>
        <w:rPr>
          <w:rFonts w:asciiTheme="minorEastAsia" w:hAnsiTheme="minorEastAsia" w:cs="宋体" w:hint="eastAsia"/>
          <w:b/>
          <w:bCs/>
          <w:color w:val="000000"/>
          <w:kern w:val="0"/>
          <w:sz w:val="24"/>
          <w:szCs w:val="24"/>
          <w:lang/>
        </w:rPr>
        <w:t>思政元素：</w:t>
      </w:r>
      <w:r>
        <w:rPr>
          <w:rFonts w:ascii="宋体" w:hAnsi="宋体" w:cs="宋体" w:hint="eastAsia"/>
          <w:sz w:val="24"/>
        </w:rPr>
        <w:t>坚持不懈、求真务实、勇于创新、顽强拼搏的科学精神</w:t>
      </w:r>
    </w:p>
    <w:p w:rsidR="00F30B09" w:rsidRDefault="00474FFF">
      <w:pPr>
        <w:widowControl/>
        <w:adjustRightInd w:val="0"/>
        <w:snapToGrid w:val="0"/>
        <w:spacing w:line="360" w:lineRule="auto"/>
        <w:jc w:val="left"/>
        <w:rPr>
          <w:rFonts w:asciiTheme="minorEastAsia" w:hAnsiTheme="minorEastAsia" w:cs="宋体"/>
          <w:color w:val="000000"/>
          <w:kern w:val="0"/>
          <w:sz w:val="24"/>
          <w:szCs w:val="24"/>
          <w:lang/>
        </w:rPr>
      </w:pPr>
      <w:r>
        <w:rPr>
          <w:rFonts w:asciiTheme="minorEastAsia" w:hAnsiTheme="minorEastAsia" w:cs="宋体" w:hint="eastAsia"/>
          <w:b/>
          <w:bCs/>
          <w:color w:val="000000"/>
          <w:kern w:val="0"/>
          <w:sz w:val="24"/>
          <w:szCs w:val="24"/>
          <w:lang/>
        </w:rPr>
        <w:t>知识点关键词：</w:t>
      </w:r>
      <w:r>
        <w:rPr>
          <w:noProof/>
        </w:rPr>
        <w:drawing>
          <wp:anchor distT="0" distB="0" distL="114300" distR="114300" simplePos="0" relativeHeight="251661312" behindDoc="0" locked="0" layoutInCell="1" allowOverlap="1">
            <wp:simplePos x="0" y="0"/>
            <wp:positionH relativeFrom="column">
              <wp:posOffset>2750185</wp:posOffset>
            </wp:positionH>
            <wp:positionV relativeFrom="paragraph">
              <wp:posOffset>296545</wp:posOffset>
            </wp:positionV>
            <wp:extent cx="2663190" cy="3846830"/>
            <wp:effectExtent l="0" t="0" r="3810" b="0"/>
            <wp:wrapSquare wrapText="bothSides"/>
            <wp:docPr id="35" name="图片 35"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图片1"/>
                    <pic:cNvPicPr>
                      <a:picLocks noChangeAspect="1"/>
                    </pic:cNvPicPr>
                  </pic:nvPicPr>
                  <pic:blipFill>
                    <a:blip r:embed="rId22" cstate="print"/>
                    <a:stretch>
                      <a:fillRect/>
                    </a:stretch>
                  </pic:blipFill>
                  <pic:spPr>
                    <a:xfrm>
                      <a:off x="0" y="0"/>
                      <a:ext cx="2663190" cy="3846830"/>
                    </a:xfrm>
                    <a:prstGeom prst="rect">
                      <a:avLst/>
                    </a:prstGeom>
                  </pic:spPr>
                </pic:pic>
              </a:graphicData>
            </a:graphic>
          </wp:anchor>
        </w:drawing>
      </w:r>
      <w:r>
        <w:rPr>
          <w:rFonts w:asciiTheme="minorEastAsia" w:hAnsiTheme="minorEastAsia" w:cs="宋体" w:hint="eastAsia"/>
          <w:color w:val="000000"/>
          <w:kern w:val="0"/>
          <w:sz w:val="24"/>
          <w:szCs w:val="24"/>
          <w:lang/>
        </w:rPr>
        <w:t>三羧酸循环、鸟氨酸循环</w:t>
      </w:r>
    </w:p>
    <w:p w:rsidR="00F30B09" w:rsidRDefault="00474FFF">
      <w:pPr>
        <w:widowControl/>
        <w:adjustRightInd w:val="0"/>
        <w:snapToGrid w:val="0"/>
        <w:spacing w:line="360" w:lineRule="auto"/>
        <w:jc w:val="left"/>
        <w:rPr>
          <w:rFonts w:asciiTheme="minorEastAsia" w:hAnsiTheme="minorEastAsia" w:cs="宋体"/>
          <w:b/>
          <w:bCs/>
          <w:color w:val="000000"/>
          <w:kern w:val="0"/>
          <w:sz w:val="24"/>
          <w:szCs w:val="24"/>
          <w:lang/>
        </w:rPr>
      </w:pPr>
      <w:r>
        <w:rPr>
          <w:rFonts w:asciiTheme="minorEastAsia" w:hAnsiTheme="minorEastAsia" w:cs="宋体" w:hint="eastAsia"/>
          <w:b/>
          <w:bCs/>
          <w:color w:val="000000"/>
          <w:kern w:val="0"/>
          <w:sz w:val="24"/>
          <w:szCs w:val="24"/>
          <w:lang/>
        </w:rPr>
        <w:t>案例介绍：</w:t>
      </w:r>
    </w:p>
    <w:p w:rsidR="00F30B09" w:rsidRDefault="00474FFF">
      <w:pPr>
        <w:spacing w:line="360" w:lineRule="auto"/>
        <w:ind w:firstLineChars="200" w:firstLine="420"/>
        <w:rPr>
          <w:sz w:val="24"/>
          <w:szCs w:val="24"/>
        </w:rPr>
      </w:pPr>
      <w:r>
        <w:t>汉思</w:t>
      </w:r>
      <w:r>
        <w:t>·</w:t>
      </w:r>
      <w:r>
        <w:t>阿道夫</w:t>
      </w:r>
      <w:r>
        <w:t>·</w:t>
      </w:r>
      <w:r>
        <w:t>克利布斯（</w:t>
      </w:r>
      <w:r>
        <w:t>Hans Adolf Krebs</w:t>
      </w:r>
      <w:r>
        <w:t>）是一位在德国出生的英国生物化学学家</w:t>
      </w:r>
      <w:r>
        <w:rPr>
          <w:rFonts w:hint="eastAsia"/>
        </w:rPr>
        <w:t>。</w:t>
      </w:r>
      <w:r>
        <w:rPr>
          <w:sz w:val="24"/>
          <w:szCs w:val="24"/>
        </w:rPr>
        <w:t>1900</w:t>
      </w:r>
      <w:r>
        <w:rPr>
          <w:sz w:val="24"/>
          <w:szCs w:val="24"/>
        </w:rPr>
        <w:t>年克雷布斯出生于德国的一个犹太家庭，</w:t>
      </w:r>
      <w:r>
        <w:rPr>
          <w:sz w:val="24"/>
          <w:szCs w:val="24"/>
        </w:rPr>
        <w:t>25</w:t>
      </w:r>
      <w:r>
        <w:rPr>
          <w:sz w:val="24"/>
          <w:szCs w:val="24"/>
        </w:rPr>
        <w:t>岁时获汉堡大学医学博士学位</w:t>
      </w:r>
      <w:r>
        <w:rPr>
          <w:rFonts w:hint="eastAsia"/>
          <w:sz w:val="24"/>
          <w:szCs w:val="24"/>
        </w:rPr>
        <w:t>，因为个人兴趣他又继续学习化学</w:t>
      </w:r>
      <w:r>
        <w:rPr>
          <w:sz w:val="24"/>
          <w:szCs w:val="24"/>
        </w:rPr>
        <w:t>。二战爆发前，由于其犹太人身份，被迫逃往英国。</w:t>
      </w:r>
      <w:r>
        <w:rPr>
          <w:rFonts w:hint="eastAsia"/>
          <w:sz w:val="24"/>
          <w:szCs w:val="24"/>
        </w:rPr>
        <w:t>尽管医术高明，但他</w:t>
      </w:r>
      <w:r>
        <w:rPr>
          <w:sz w:val="24"/>
          <w:szCs w:val="24"/>
        </w:rPr>
        <w:t>没有英国的行医许可证，</w:t>
      </w:r>
      <w:r>
        <w:rPr>
          <w:rFonts w:hint="eastAsia"/>
          <w:sz w:val="24"/>
          <w:szCs w:val="24"/>
        </w:rPr>
        <w:t>迫于生计，</w:t>
      </w:r>
      <w:r>
        <w:rPr>
          <w:sz w:val="24"/>
          <w:szCs w:val="24"/>
        </w:rPr>
        <w:t>不得不转而从事基础医学研究。也许正是前期医学和化学知识的积累，</w:t>
      </w:r>
      <w:r>
        <w:rPr>
          <w:sz w:val="24"/>
          <w:szCs w:val="24"/>
        </w:rPr>
        <w:t>1932</w:t>
      </w:r>
      <w:r>
        <w:rPr>
          <w:sz w:val="24"/>
          <w:szCs w:val="24"/>
        </w:rPr>
        <w:t>年，他与其同事共同发现了脲循环，阐明了人体内尿素生成的途径。</w:t>
      </w:r>
      <w:r>
        <w:rPr>
          <w:rFonts w:hint="eastAsia"/>
          <w:sz w:val="24"/>
          <w:szCs w:val="24"/>
        </w:rPr>
        <w:t>此后，他一直怀疑</w:t>
      </w:r>
      <w:r>
        <w:rPr>
          <w:sz w:val="24"/>
          <w:szCs w:val="24"/>
        </w:rPr>
        <w:t>糖类在体内存在</w:t>
      </w:r>
      <w:r>
        <w:rPr>
          <w:rFonts w:hint="eastAsia"/>
          <w:sz w:val="24"/>
          <w:szCs w:val="24"/>
        </w:rPr>
        <w:t>一种</w:t>
      </w:r>
      <w:r>
        <w:rPr>
          <w:sz w:val="24"/>
          <w:szCs w:val="24"/>
        </w:rPr>
        <w:t>循环</w:t>
      </w:r>
      <w:r>
        <w:rPr>
          <w:rFonts w:hint="eastAsia"/>
          <w:sz w:val="24"/>
          <w:szCs w:val="24"/>
        </w:rPr>
        <w:t>反应，直到使得糖最终分解为</w:t>
      </w:r>
      <w:r>
        <w:rPr>
          <w:rFonts w:hint="eastAsia"/>
          <w:sz w:val="24"/>
          <w:szCs w:val="24"/>
        </w:rPr>
        <w:t>CO</w:t>
      </w:r>
      <w:r>
        <w:rPr>
          <w:rFonts w:hint="eastAsia"/>
          <w:sz w:val="24"/>
          <w:szCs w:val="24"/>
          <w:vertAlign w:val="subscript"/>
        </w:rPr>
        <w:t>2</w:t>
      </w:r>
      <w:r>
        <w:rPr>
          <w:rFonts w:hint="eastAsia"/>
          <w:sz w:val="24"/>
          <w:szCs w:val="24"/>
        </w:rPr>
        <w:t>和水。为了证明自己的假想，五年的时光，他日复一日，一</w:t>
      </w:r>
      <w:r>
        <w:rPr>
          <w:sz w:val="24"/>
          <w:szCs w:val="24"/>
        </w:rPr>
        <w:t>边躲避着战争的干扰，一边潜心做自己的研究，一次次的失败，一次</w:t>
      </w:r>
      <w:r>
        <w:rPr>
          <w:sz w:val="24"/>
          <w:szCs w:val="24"/>
        </w:rPr>
        <w:t>次的重来</w:t>
      </w:r>
      <w:r>
        <w:rPr>
          <w:rFonts w:hint="eastAsia"/>
          <w:sz w:val="24"/>
          <w:szCs w:val="24"/>
        </w:rPr>
        <w:t>，从未放弃</w:t>
      </w:r>
      <w:r>
        <w:rPr>
          <w:sz w:val="24"/>
          <w:szCs w:val="24"/>
        </w:rPr>
        <w:t>........</w:t>
      </w:r>
      <w:r>
        <w:rPr>
          <w:rFonts w:hint="eastAsia"/>
          <w:sz w:val="24"/>
          <w:szCs w:val="24"/>
        </w:rPr>
        <w:t>终于，</w:t>
      </w:r>
      <w:r>
        <w:rPr>
          <w:sz w:val="24"/>
          <w:szCs w:val="24"/>
        </w:rPr>
        <w:t>1937</w:t>
      </w:r>
      <w:r>
        <w:rPr>
          <w:sz w:val="24"/>
          <w:szCs w:val="24"/>
        </w:rPr>
        <w:t>年，克雷布斯在英国的《酶学》杂志发表一篇文章，立刻引起相关科学界的巨大轰动。</w:t>
      </w:r>
      <w:r>
        <w:rPr>
          <w:rFonts w:hint="eastAsia"/>
          <w:sz w:val="24"/>
          <w:szCs w:val="24"/>
        </w:rPr>
        <w:t>鉴于三羧酸循环的重要意义，</w:t>
      </w:r>
      <w:r>
        <w:rPr>
          <w:sz w:val="24"/>
          <w:szCs w:val="24"/>
        </w:rPr>
        <w:t>1953</w:t>
      </w:r>
      <w:r>
        <w:rPr>
          <w:sz w:val="24"/>
          <w:szCs w:val="24"/>
        </w:rPr>
        <w:t>年</w:t>
      </w:r>
      <w:r>
        <w:rPr>
          <w:rFonts w:hint="eastAsia"/>
          <w:sz w:val="24"/>
          <w:szCs w:val="24"/>
        </w:rPr>
        <w:t>，</w:t>
      </w:r>
      <w:r>
        <w:rPr>
          <w:sz w:val="24"/>
          <w:szCs w:val="24"/>
        </w:rPr>
        <w:t>克雷布斯获得了诺贝尔生理学或医学奖。</w:t>
      </w:r>
      <w:r>
        <w:rPr>
          <w:rFonts w:hint="eastAsia"/>
          <w:sz w:val="24"/>
          <w:szCs w:val="24"/>
        </w:rPr>
        <w:t>克雷布斯的事迹再次给我们证明：所有的付出，终将会有收获！</w:t>
      </w:r>
    </w:p>
    <w:p w:rsidR="00F30B09" w:rsidRDefault="00474FFF">
      <w:pPr>
        <w:spacing w:line="360" w:lineRule="auto"/>
        <w:ind w:firstLineChars="200" w:firstLine="480"/>
        <w:rPr>
          <w:sz w:val="24"/>
          <w:szCs w:val="24"/>
        </w:rPr>
      </w:pPr>
      <w:r>
        <w:rPr>
          <w:rFonts w:hint="eastAsia"/>
          <w:sz w:val="24"/>
          <w:szCs w:val="24"/>
        </w:rPr>
        <w:t>同学们，当你踏踏实实专心去做一件事情时，时间自会给你最好的回报。</w:t>
      </w:r>
    </w:p>
    <w:p w:rsidR="00F30B09" w:rsidRDefault="00474FFF">
      <w:r>
        <w:br w:type="page"/>
      </w:r>
    </w:p>
    <w:p w:rsidR="00F30B09" w:rsidRDefault="00F30B09">
      <w:pPr>
        <w:rPr>
          <w:rFonts w:ascii="宋体" w:eastAsia="宋体" w:hAnsi="宋体" w:cs="宋体"/>
          <w:color w:val="232323"/>
          <w:sz w:val="24"/>
          <w:szCs w:val="24"/>
          <w:shd w:val="clear" w:color="auto" w:fill="FFFFFF"/>
        </w:rPr>
      </w:pPr>
    </w:p>
    <w:p w:rsidR="00F30B09" w:rsidRDefault="00F30B09">
      <w:pPr>
        <w:rPr>
          <w:rFonts w:ascii="宋体" w:eastAsia="宋体" w:hAnsi="宋体" w:cs="宋体"/>
          <w:color w:val="232323"/>
          <w:sz w:val="24"/>
          <w:szCs w:val="24"/>
          <w:shd w:val="clear" w:color="auto" w:fill="FFFFFF"/>
        </w:rPr>
      </w:pPr>
    </w:p>
    <w:p w:rsidR="00F30B09" w:rsidRDefault="00474FFF">
      <w:pPr>
        <w:widowControl/>
        <w:adjustRightInd w:val="0"/>
        <w:snapToGrid w:val="0"/>
        <w:spacing w:line="360" w:lineRule="auto"/>
        <w:ind w:firstLineChars="500" w:firstLine="1606"/>
        <w:jc w:val="center"/>
        <w:rPr>
          <w:rFonts w:asciiTheme="minorEastAsia" w:hAnsiTheme="minorEastAsia" w:cs="宋体"/>
          <w:color w:val="000000"/>
          <w:kern w:val="0"/>
          <w:sz w:val="24"/>
          <w:szCs w:val="24"/>
          <w:lang/>
        </w:rPr>
      </w:pPr>
      <w:r>
        <w:rPr>
          <w:rFonts w:asciiTheme="minorEastAsia" w:hAnsiTheme="minorEastAsia" w:cs="宋体" w:hint="eastAsia"/>
          <w:b/>
          <w:bCs/>
          <w:color w:val="000000"/>
          <w:kern w:val="0"/>
          <w:sz w:val="32"/>
          <w:szCs w:val="32"/>
          <w:lang/>
        </w:rPr>
        <w:t>糖尿病防治</w:t>
      </w:r>
    </w:p>
    <w:p w:rsidR="00F30B09" w:rsidRDefault="00474FFF">
      <w:pPr>
        <w:widowControl/>
        <w:adjustRightInd w:val="0"/>
        <w:snapToGrid w:val="0"/>
        <w:spacing w:line="360" w:lineRule="auto"/>
        <w:jc w:val="left"/>
        <w:rPr>
          <w:rFonts w:asciiTheme="minorEastAsia" w:hAnsiTheme="minorEastAsia" w:cs="宋体"/>
          <w:color w:val="000000"/>
          <w:kern w:val="0"/>
          <w:sz w:val="24"/>
          <w:szCs w:val="24"/>
          <w:lang/>
        </w:rPr>
      </w:pPr>
      <w:r>
        <w:rPr>
          <w:rFonts w:asciiTheme="minorEastAsia" w:hAnsiTheme="minorEastAsia" w:cs="宋体" w:hint="eastAsia"/>
          <w:b/>
          <w:bCs/>
          <w:color w:val="000000"/>
          <w:kern w:val="0"/>
          <w:sz w:val="24"/>
          <w:szCs w:val="24"/>
          <w:lang/>
        </w:rPr>
        <w:t>思政元素：</w:t>
      </w:r>
      <w:r>
        <w:rPr>
          <w:rFonts w:asciiTheme="minorEastAsia" w:hAnsiTheme="minorEastAsia" w:cs="宋体" w:hint="eastAsia"/>
          <w:color w:val="000000"/>
          <w:kern w:val="0"/>
          <w:sz w:val="24"/>
          <w:szCs w:val="24"/>
          <w:lang/>
        </w:rPr>
        <w:t>健康生活方式、健康中国</w:t>
      </w:r>
    </w:p>
    <w:p w:rsidR="00F30B09" w:rsidRDefault="00474FFF">
      <w:pPr>
        <w:widowControl/>
        <w:adjustRightInd w:val="0"/>
        <w:snapToGrid w:val="0"/>
        <w:spacing w:line="360" w:lineRule="auto"/>
        <w:jc w:val="left"/>
        <w:rPr>
          <w:rFonts w:asciiTheme="minorEastAsia" w:hAnsiTheme="minorEastAsia" w:cs="宋体"/>
          <w:color w:val="000000"/>
          <w:kern w:val="0"/>
          <w:sz w:val="24"/>
          <w:szCs w:val="24"/>
          <w:lang/>
        </w:rPr>
      </w:pPr>
      <w:r>
        <w:rPr>
          <w:rFonts w:asciiTheme="minorEastAsia" w:hAnsiTheme="minorEastAsia" w:cs="宋体" w:hint="eastAsia"/>
          <w:b/>
          <w:bCs/>
          <w:color w:val="000000"/>
          <w:kern w:val="0"/>
          <w:sz w:val="24"/>
          <w:szCs w:val="24"/>
          <w:lang/>
        </w:rPr>
        <w:t>知识点关键词：</w:t>
      </w:r>
      <w:r>
        <w:rPr>
          <w:rFonts w:asciiTheme="minorEastAsia" w:hAnsiTheme="minorEastAsia" w:cs="宋体" w:hint="eastAsia"/>
          <w:color w:val="000000"/>
          <w:kern w:val="0"/>
          <w:sz w:val="24"/>
          <w:szCs w:val="24"/>
          <w:lang/>
        </w:rPr>
        <w:t>血糖的来源与去路、血糖的调节</w:t>
      </w:r>
    </w:p>
    <w:p w:rsidR="00F30B09" w:rsidRDefault="00474FFF">
      <w:pPr>
        <w:widowControl/>
        <w:adjustRightInd w:val="0"/>
        <w:snapToGrid w:val="0"/>
        <w:spacing w:line="360" w:lineRule="auto"/>
        <w:jc w:val="left"/>
        <w:rPr>
          <w:rFonts w:asciiTheme="minorEastAsia" w:hAnsiTheme="minorEastAsia" w:cs="宋体"/>
          <w:b/>
          <w:bCs/>
          <w:color w:val="000000"/>
          <w:kern w:val="0"/>
          <w:sz w:val="24"/>
          <w:szCs w:val="24"/>
          <w:lang/>
        </w:rPr>
      </w:pPr>
      <w:r>
        <w:rPr>
          <w:rFonts w:asciiTheme="minorEastAsia" w:hAnsiTheme="minorEastAsia" w:cs="宋体" w:hint="eastAsia"/>
          <w:b/>
          <w:bCs/>
          <w:color w:val="000000"/>
          <w:kern w:val="0"/>
          <w:sz w:val="24"/>
          <w:szCs w:val="24"/>
          <w:lang/>
        </w:rPr>
        <w:t>案例介绍：</w:t>
      </w:r>
      <w:r>
        <w:rPr>
          <w:rFonts w:asciiTheme="minorEastAsia" w:hAnsiTheme="minorEastAsia" w:cs="宋体" w:hint="eastAsia"/>
          <w:b/>
          <w:bCs/>
          <w:color w:val="000000"/>
          <w:kern w:val="0"/>
          <w:sz w:val="24"/>
          <w:szCs w:val="24"/>
          <w:lang/>
        </w:rPr>
        <w:t xml:space="preserve"> </w:t>
      </w:r>
    </w:p>
    <w:p w:rsidR="00F30B09" w:rsidRDefault="00474FFF">
      <w:pPr>
        <w:widowControl/>
        <w:adjustRightInd w:val="0"/>
        <w:snapToGrid w:val="0"/>
        <w:spacing w:line="360" w:lineRule="auto"/>
        <w:ind w:firstLineChars="200" w:firstLine="480"/>
        <w:jc w:val="left"/>
        <w:rPr>
          <w:rFonts w:asciiTheme="minorEastAsia" w:hAnsiTheme="minorEastAsia" w:cs="宋体"/>
          <w:color w:val="000000"/>
          <w:kern w:val="0"/>
          <w:sz w:val="24"/>
          <w:szCs w:val="24"/>
          <w:lang/>
        </w:rPr>
      </w:pPr>
      <w:r>
        <w:rPr>
          <w:rFonts w:asciiTheme="minorEastAsia" w:hAnsiTheme="minorEastAsia" w:cs="宋体" w:hint="eastAsia"/>
          <w:color w:val="000000"/>
          <w:kern w:val="0"/>
          <w:sz w:val="24"/>
          <w:szCs w:val="24"/>
          <w:lang/>
        </w:rPr>
        <w:t>患者张奶奶，女性，</w:t>
      </w:r>
      <w:r>
        <w:rPr>
          <w:rFonts w:asciiTheme="minorEastAsia" w:hAnsiTheme="minorEastAsia" w:cs="宋体" w:hint="eastAsia"/>
          <w:color w:val="000000"/>
          <w:kern w:val="0"/>
          <w:sz w:val="24"/>
          <w:szCs w:val="24"/>
          <w:lang/>
        </w:rPr>
        <w:t>58</w:t>
      </w:r>
      <w:r>
        <w:rPr>
          <w:rFonts w:asciiTheme="minorEastAsia" w:hAnsiTheme="minorEastAsia" w:cs="宋体" w:hint="eastAsia"/>
          <w:color w:val="000000"/>
          <w:kern w:val="0"/>
          <w:sz w:val="24"/>
          <w:szCs w:val="24"/>
          <w:lang/>
        </w:rPr>
        <w:t>岁，平日里爱吃甜食、不爱运动。半年多来“多饮、多食、多尿伴乏力、消瘦”。</w:t>
      </w:r>
      <w:r>
        <w:rPr>
          <w:rFonts w:asciiTheme="minorEastAsia" w:hAnsiTheme="minorEastAsia" w:cs="宋体" w:hint="eastAsia"/>
          <w:color w:val="000000"/>
          <w:kern w:val="0"/>
          <w:sz w:val="24"/>
          <w:szCs w:val="24"/>
          <w:lang/>
        </w:rPr>
        <w:t>3</w:t>
      </w:r>
      <w:r>
        <w:rPr>
          <w:rFonts w:asciiTheme="minorEastAsia" w:hAnsiTheme="minorEastAsia" w:cs="宋体" w:hint="eastAsia"/>
          <w:color w:val="000000"/>
          <w:kern w:val="0"/>
          <w:sz w:val="24"/>
          <w:szCs w:val="24"/>
          <w:lang/>
        </w:rPr>
        <w:t>月前，患者发现体重较以前减轻了</w:t>
      </w:r>
      <w:r>
        <w:rPr>
          <w:rFonts w:asciiTheme="minorEastAsia" w:hAnsiTheme="minorEastAsia" w:cs="宋体" w:hint="eastAsia"/>
          <w:color w:val="000000"/>
          <w:kern w:val="0"/>
          <w:sz w:val="24"/>
          <w:szCs w:val="24"/>
          <w:lang/>
        </w:rPr>
        <w:t>6.0kg</w:t>
      </w:r>
      <w:r>
        <w:rPr>
          <w:rFonts w:asciiTheme="minorEastAsia" w:hAnsiTheme="minorEastAsia" w:cs="宋体" w:hint="eastAsia"/>
          <w:color w:val="000000"/>
          <w:kern w:val="0"/>
          <w:sz w:val="24"/>
          <w:szCs w:val="24"/>
          <w:lang/>
        </w:rPr>
        <w:t>，并逐渐出现口渴、多饮，食欲增强，尿频，夜尿</w:t>
      </w:r>
      <w:r>
        <w:rPr>
          <w:rFonts w:asciiTheme="minorEastAsia" w:hAnsiTheme="minorEastAsia" w:cs="宋体" w:hint="eastAsia"/>
          <w:color w:val="000000"/>
          <w:kern w:val="0"/>
          <w:sz w:val="24"/>
          <w:szCs w:val="24"/>
          <w:lang/>
        </w:rPr>
        <w:t>3~4</w:t>
      </w:r>
      <w:r>
        <w:rPr>
          <w:rFonts w:asciiTheme="minorEastAsia" w:hAnsiTheme="minorEastAsia" w:cs="宋体" w:hint="eastAsia"/>
          <w:color w:val="000000"/>
          <w:kern w:val="0"/>
          <w:sz w:val="24"/>
          <w:szCs w:val="24"/>
          <w:lang/>
        </w:rPr>
        <w:t>次</w:t>
      </w:r>
      <w:r>
        <w:rPr>
          <w:rFonts w:asciiTheme="minorEastAsia" w:hAnsiTheme="minorEastAsia" w:cs="宋体" w:hint="eastAsia"/>
          <w:color w:val="000000"/>
          <w:kern w:val="0"/>
          <w:sz w:val="24"/>
          <w:szCs w:val="24"/>
          <w:lang/>
        </w:rPr>
        <w:t>/</w:t>
      </w:r>
      <w:r>
        <w:rPr>
          <w:rFonts w:asciiTheme="minorEastAsia" w:hAnsiTheme="minorEastAsia" w:cs="宋体" w:hint="eastAsia"/>
          <w:color w:val="000000"/>
          <w:kern w:val="0"/>
          <w:sz w:val="24"/>
          <w:szCs w:val="24"/>
          <w:lang/>
        </w:rPr>
        <w:t>晚，尿量较以前明显增多，遂来院就诊。</w:t>
      </w:r>
    </w:p>
    <w:p w:rsidR="00F30B09" w:rsidRDefault="00474FFF">
      <w:pPr>
        <w:widowControl/>
        <w:adjustRightInd w:val="0"/>
        <w:snapToGrid w:val="0"/>
        <w:spacing w:line="360" w:lineRule="auto"/>
        <w:ind w:firstLineChars="200" w:firstLine="480"/>
        <w:jc w:val="left"/>
        <w:rPr>
          <w:rFonts w:asciiTheme="minorEastAsia" w:hAnsiTheme="minorEastAsia" w:cs="宋体"/>
          <w:color w:val="000000"/>
          <w:kern w:val="0"/>
          <w:sz w:val="24"/>
          <w:szCs w:val="24"/>
          <w:lang/>
        </w:rPr>
      </w:pPr>
      <w:r>
        <w:rPr>
          <w:rFonts w:asciiTheme="minorEastAsia" w:hAnsiTheme="minorEastAsia" w:cs="宋体" w:hint="eastAsia"/>
          <w:color w:val="000000"/>
          <w:kern w:val="0"/>
          <w:sz w:val="24"/>
          <w:szCs w:val="24"/>
          <w:lang/>
        </w:rPr>
        <w:t>实验室检查：空腹血糖为</w:t>
      </w:r>
      <w:r>
        <w:rPr>
          <w:rFonts w:asciiTheme="minorEastAsia" w:hAnsiTheme="minorEastAsia" w:cs="宋体" w:hint="eastAsia"/>
          <w:color w:val="000000"/>
          <w:kern w:val="0"/>
          <w:sz w:val="24"/>
          <w:szCs w:val="24"/>
          <w:lang/>
        </w:rPr>
        <w:t>12.0mmol/L</w:t>
      </w:r>
      <w:r>
        <w:rPr>
          <w:rFonts w:asciiTheme="minorEastAsia" w:hAnsiTheme="minorEastAsia" w:cs="宋体" w:hint="eastAsia"/>
          <w:color w:val="000000"/>
          <w:kern w:val="0"/>
          <w:sz w:val="24"/>
          <w:szCs w:val="24"/>
          <w:lang/>
        </w:rPr>
        <w:t>，尿糖（</w:t>
      </w:r>
      <w:r>
        <w:rPr>
          <w:rFonts w:asciiTheme="minorEastAsia" w:hAnsiTheme="minorEastAsia" w:cs="宋体" w:hint="eastAsia"/>
          <w:color w:val="000000"/>
          <w:kern w:val="0"/>
          <w:sz w:val="24"/>
          <w:szCs w:val="24"/>
          <w:lang/>
        </w:rPr>
        <w:t>+</w:t>
      </w:r>
      <w:r>
        <w:rPr>
          <w:rFonts w:asciiTheme="minorEastAsia" w:hAnsiTheme="minorEastAsia" w:cs="宋体" w:hint="eastAsia"/>
          <w:color w:val="000000"/>
          <w:kern w:val="0"/>
          <w:sz w:val="24"/>
          <w:szCs w:val="24"/>
          <w:lang/>
        </w:rPr>
        <w:t>），尿蛋白（－）。入院后给予胰岛素等药物治疗，患者上述症状有所减轻。</w:t>
      </w:r>
    </w:p>
    <w:p w:rsidR="00F30B09" w:rsidRDefault="00474FFF">
      <w:pPr>
        <w:widowControl/>
        <w:adjustRightInd w:val="0"/>
        <w:snapToGrid w:val="0"/>
        <w:spacing w:line="360" w:lineRule="auto"/>
        <w:ind w:firstLineChars="200" w:firstLine="420"/>
        <w:jc w:val="left"/>
        <w:rPr>
          <w:rFonts w:asciiTheme="minorEastAsia" w:hAnsiTheme="minorEastAsia" w:cs="宋体"/>
          <w:color w:val="000000"/>
          <w:kern w:val="0"/>
          <w:sz w:val="24"/>
          <w:szCs w:val="24"/>
          <w:lang/>
        </w:rPr>
      </w:pPr>
      <w:r>
        <w:rPr>
          <w:noProof/>
        </w:rPr>
        <w:drawing>
          <wp:inline distT="0" distB="0" distL="114300" distR="114300">
            <wp:extent cx="5269865" cy="2914015"/>
            <wp:effectExtent l="0" t="0" r="3175" b="12065"/>
            <wp:docPr id="2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5"/>
                    <pic:cNvPicPr>
                      <a:picLocks noChangeAspect="1"/>
                    </pic:cNvPicPr>
                  </pic:nvPicPr>
                  <pic:blipFill>
                    <a:blip r:embed="rId23" cstate="print"/>
                    <a:stretch>
                      <a:fillRect/>
                    </a:stretch>
                  </pic:blipFill>
                  <pic:spPr>
                    <a:xfrm>
                      <a:off x="0" y="0"/>
                      <a:ext cx="5269865" cy="2914015"/>
                    </a:xfrm>
                    <a:prstGeom prst="rect">
                      <a:avLst/>
                    </a:prstGeom>
                    <a:noFill/>
                    <a:ln>
                      <a:noFill/>
                    </a:ln>
                  </pic:spPr>
                </pic:pic>
              </a:graphicData>
            </a:graphic>
          </wp:inline>
        </w:drawing>
      </w:r>
    </w:p>
    <w:p w:rsidR="00F30B09" w:rsidRDefault="00474FFF">
      <w:pPr>
        <w:widowControl/>
        <w:adjustRightInd w:val="0"/>
        <w:snapToGrid w:val="0"/>
        <w:spacing w:line="360" w:lineRule="auto"/>
        <w:jc w:val="left"/>
        <w:rPr>
          <w:rFonts w:asciiTheme="minorEastAsia" w:hAnsiTheme="minorEastAsia" w:cs="宋体"/>
          <w:color w:val="000000"/>
          <w:kern w:val="0"/>
          <w:sz w:val="24"/>
          <w:szCs w:val="24"/>
          <w:lang/>
        </w:rPr>
        <w:sectPr w:rsidR="00F30B09">
          <w:pgSz w:w="11906" w:h="16838"/>
          <w:pgMar w:top="1440" w:right="1800" w:bottom="1440" w:left="1800" w:header="851" w:footer="992" w:gutter="0"/>
          <w:cols w:space="425"/>
          <w:docGrid w:type="lines" w:linePitch="312"/>
        </w:sectPr>
      </w:pPr>
      <w:r>
        <w:rPr>
          <w:rFonts w:asciiTheme="minorEastAsia" w:hAnsiTheme="minorEastAsia" w:cs="宋体" w:hint="eastAsia"/>
          <w:color w:val="000000"/>
          <w:kern w:val="0"/>
          <w:sz w:val="24"/>
          <w:szCs w:val="24"/>
          <w:lang/>
        </w:rPr>
        <w:t xml:space="preserve">    </w:t>
      </w:r>
      <w:r>
        <w:rPr>
          <w:rFonts w:asciiTheme="minorEastAsia" w:hAnsiTheme="minorEastAsia" w:cs="宋体" w:hint="eastAsia"/>
          <w:color w:val="000000"/>
          <w:kern w:val="0"/>
          <w:sz w:val="24"/>
          <w:szCs w:val="24"/>
          <w:lang/>
        </w:rPr>
        <w:t>作为未来的临床一线工作人员，你能判断张奶奶患的什么病吗？你又能给张阿姨提供怎样的帮助？根据我们所学的血糖的来源与去路的相</w:t>
      </w:r>
      <w:r>
        <w:rPr>
          <w:rFonts w:asciiTheme="minorEastAsia" w:hAnsiTheme="minorEastAsia" w:cs="宋体" w:hint="eastAsia"/>
          <w:color w:val="000000"/>
          <w:kern w:val="0"/>
          <w:sz w:val="24"/>
          <w:szCs w:val="24"/>
          <w:lang/>
        </w:rPr>
        <w:t>关知识，我们知道了“管住嘴、迈开腿，才能健康生活每一天”。</w:t>
      </w:r>
    </w:p>
    <w:p w:rsidR="00F30B09" w:rsidRDefault="00474FFF">
      <w:pPr>
        <w:widowControl/>
        <w:adjustRightInd w:val="0"/>
        <w:snapToGrid w:val="0"/>
        <w:spacing w:line="360" w:lineRule="auto"/>
        <w:ind w:firstLineChars="500" w:firstLine="1606"/>
        <w:rPr>
          <w:rFonts w:asciiTheme="minorEastAsia" w:hAnsiTheme="minorEastAsia" w:cs="宋体"/>
          <w:b/>
          <w:bCs/>
          <w:color w:val="000000"/>
          <w:kern w:val="0"/>
          <w:sz w:val="32"/>
          <w:szCs w:val="32"/>
          <w:lang/>
        </w:rPr>
      </w:pPr>
      <w:r>
        <w:rPr>
          <w:rFonts w:asciiTheme="minorEastAsia" w:hAnsiTheme="minorEastAsia" w:cs="宋体" w:hint="eastAsia"/>
          <w:b/>
          <w:bCs/>
          <w:color w:val="000000"/>
          <w:kern w:val="0"/>
          <w:sz w:val="32"/>
          <w:szCs w:val="32"/>
          <w:lang/>
        </w:rPr>
        <w:lastRenderedPageBreak/>
        <w:t>当呼吸中有烂苹果气味的人从你身边走过</w:t>
      </w:r>
    </w:p>
    <w:p w:rsidR="00F30B09" w:rsidRDefault="00474FFF">
      <w:pPr>
        <w:widowControl/>
        <w:adjustRightInd w:val="0"/>
        <w:snapToGrid w:val="0"/>
        <w:spacing w:line="360" w:lineRule="auto"/>
        <w:ind w:firstLineChars="700" w:firstLine="2249"/>
        <w:rPr>
          <w:rFonts w:asciiTheme="minorEastAsia" w:hAnsiTheme="minorEastAsia" w:cs="宋体"/>
          <w:color w:val="000000"/>
          <w:kern w:val="0"/>
          <w:sz w:val="24"/>
          <w:szCs w:val="24"/>
          <w:lang/>
        </w:rPr>
      </w:pPr>
      <w:r>
        <w:rPr>
          <w:rFonts w:asciiTheme="minorEastAsia" w:hAnsiTheme="minorEastAsia" w:cs="宋体" w:hint="eastAsia"/>
          <w:b/>
          <w:bCs/>
          <w:color w:val="000000"/>
          <w:kern w:val="0"/>
          <w:sz w:val="32"/>
          <w:szCs w:val="32"/>
          <w:lang/>
        </w:rPr>
        <w:t>——请主动伸出援助之手</w:t>
      </w:r>
    </w:p>
    <w:p w:rsidR="00F30B09" w:rsidRDefault="00474FFF">
      <w:pPr>
        <w:widowControl/>
        <w:adjustRightInd w:val="0"/>
        <w:snapToGrid w:val="0"/>
        <w:spacing w:line="360" w:lineRule="auto"/>
        <w:jc w:val="left"/>
        <w:rPr>
          <w:rFonts w:asciiTheme="minorEastAsia" w:hAnsiTheme="minorEastAsia" w:cs="宋体"/>
          <w:color w:val="000000"/>
          <w:kern w:val="0"/>
          <w:sz w:val="24"/>
          <w:szCs w:val="24"/>
          <w:lang/>
        </w:rPr>
      </w:pPr>
      <w:r>
        <w:rPr>
          <w:rFonts w:asciiTheme="minorEastAsia" w:hAnsiTheme="minorEastAsia" w:cs="宋体" w:hint="eastAsia"/>
          <w:b/>
          <w:bCs/>
          <w:color w:val="000000"/>
          <w:kern w:val="0"/>
          <w:sz w:val="24"/>
          <w:szCs w:val="24"/>
          <w:lang/>
        </w:rPr>
        <w:t>思政元素：</w:t>
      </w:r>
      <w:r>
        <w:rPr>
          <w:rFonts w:asciiTheme="minorEastAsia" w:hAnsiTheme="minorEastAsia" w:cs="宋体" w:hint="eastAsia"/>
          <w:color w:val="000000"/>
          <w:kern w:val="0"/>
          <w:sz w:val="24"/>
          <w:szCs w:val="24"/>
          <w:lang/>
        </w:rPr>
        <w:t>健康中国、职业素养</w:t>
      </w:r>
    </w:p>
    <w:p w:rsidR="00F30B09" w:rsidRDefault="00474FFF">
      <w:pPr>
        <w:widowControl/>
        <w:adjustRightInd w:val="0"/>
        <w:snapToGrid w:val="0"/>
        <w:spacing w:line="360" w:lineRule="auto"/>
        <w:jc w:val="left"/>
        <w:rPr>
          <w:rFonts w:asciiTheme="minorEastAsia" w:hAnsiTheme="minorEastAsia" w:cs="宋体"/>
          <w:color w:val="000000"/>
          <w:kern w:val="0"/>
          <w:sz w:val="24"/>
          <w:szCs w:val="24"/>
          <w:lang/>
        </w:rPr>
      </w:pPr>
      <w:r>
        <w:rPr>
          <w:rFonts w:asciiTheme="minorEastAsia" w:hAnsiTheme="minorEastAsia" w:cs="宋体" w:hint="eastAsia"/>
          <w:b/>
          <w:bCs/>
          <w:color w:val="000000"/>
          <w:kern w:val="0"/>
          <w:sz w:val="24"/>
          <w:szCs w:val="24"/>
          <w:lang/>
        </w:rPr>
        <w:t>知识点关键词：</w:t>
      </w:r>
      <w:r>
        <w:rPr>
          <w:rFonts w:asciiTheme="minorEastAsia" w:hAnsiTheme="minorEastAsia" w:cs="宋体" w:hint="eastAsia"/>
          <w:color w:val="000000"/>
          <w:kern w:val="0"/>
          <w:sz w:val="24"/>
          <w:szCs w:val="24"/>
          <w:lang/>
        </w:rPr>
        <w:t>酮体的生成与利用、糖尿病酮症酸中毒</w:t>
      </w:r>
    </w:p>
    <w:p w:rsidR="00F30B09" w:rsidRDefault="00474FFF">
      <w:pPr>
        <w:widowControl/>
        <w:adjustRightInd w:val="0"/>
        <w:snapToGrid w:val="0"/>
        <w:spacing w:line="360" w:lineRule="auto"/>
        <w:jc w:val="left"/>
        <w:rPr>
          <w:rFonts w:asciiTheme="minorEastAsia" w:hAnsiTheme="minorEastAsia" w:cs="宋体"/>
          <w:b/>
          <w:bCs/>
          <w:color w:val="000000"/>
          <w:kern w:val="0"/>
          <w:sz w:val="24"/>
          <w:szCs w:val="24"/>
          <w:lang/>
        </w:rPr>
      </w:pPr>
      <w:r>
        <w:rPr>
          <w:rFonts w:asciiTheme="minorEastAsia" w:hAnsiTheme="minorEastAsia" w:cs="宋体" w:hint="eastAsia"/>
          <w:b/>
          <w:bCs/>
          <w:color w:val="000000"/>
          <w:kern w:val="0"/>
          <w:sz w:val="24"/>
          <w:szCs w:val="24"/>
          <w:lang/>
        </w:rPr>
        <w:t>案例介绍：</w:t>
      </w:r>
    </w:p>
    <w:p w:rsidR="00F30B09" w:rsidRDefault="00474FFF">
      <w:pPr>
        <w:pStyle w:val="a5"/>
        <w:widowControl/>
        <w:shd w:val="clear" w:color="auto" w:fill="FFFFFF"/>
        <w:spacing w:beforeAutospacing="0" w:after="204" w:afterAutospacing="0" w:line="360" w:lineRule="auto"/>
        <w:ind w:firstLineChars="200" w:firstLine="480"/>
        <w:rPr>
          <w:rFonts w:asciiTheme="minorEastAsia" w:hAnsiTheme="minorEastAsia" w:cs="宋体"/>
          <w:color w:val="000000"/>
          <w:szCs w:val="24"/>
          <w:lang/>
        </w:rPr>
      </w:pPr>
      <w:r>
        <w:rPr>
          <w:rFonts w:asciiTheme="minorEastAsia" w:hAnsiTheme="minorEastAsia" w:cs="宋体" w:hint="eastAsia"/>
          <w:color w:val="000000"/>
          <w:szCs w:val="24"/>
          <w:lang/>
        </w:rPr>
        <w:t>两天前，医院的综合门诊部接待了一位病人，之所以说起</w:t>
      </w:r>
      <w:r>
        <w:rPr>
          <w:rFonts w:asciiTheme="minorEastAsia" w:hAnsiTheme="minorEastAsia" w:cs="宋体" w:hint="eastAsia"/>
          <w:color w:val="000000"/>
          <w:szCs w:val="24"/>
          <w:lang/>
        </w:rPr>
        <w:t>他</w:t>
      </w:r>
      <w:r>
        <w:rPr>
          <w:rFonts w:asciiTheme="minorEastAsia" w:hAnsiTheme="minorEastAsia" w:cs="宋体" w:hint="eastAsia"/>
          <w:color w:val="000000"/>
          <w:szCs w:val="24"/>
          <w:lang/>
        </w:rPr>
        <w:t>，是因为</w:t>
      </w:r>
      <w:r>
        <w:rPr>
          <w:rFonts w:asciiTheme="minorEastAsia" w:hAnsiTheme="minorEastAsia" w:cs="宋体" w:hint="eastAsia"/>
          <w:color w:val="000000"/>
          <w:szCs w:val="24"/>
          <w:lang/>
        </w:rPr>
        <w:t>他</w:t>
      </w:r>
      <w:r>
        <w:rPr>
          <w:rFonts w:asciiTheme="minorEastAsia" w:hAnsiTheme="minorEastAsia" w:cs="宋体" w:hint="eastAsia"/>
          <w:color w:val="000000"/>
          <w:szCs w:val="24"/>
          <w:lang/>
        </w:rPr>
        <w:t>是由同事送来医院的，而不是家属</w:t>
      </w:r>
      <w:r>
        <w:rPr>
          <w:rFonts w:asciiTheme="minorEastAsia" w:hAnsiTheme="minorEastAsia" w:cs="宋体" w:hint="eastAsia"/>
          <w:color w:val="000000"/>
          <w:szCs w:val="24"/>
          <w:lang/>
        </w:rPr>
        <w:t>。</w:t>
      </w:r>
      <w:r>
        <w:rPr>
          <w:rFonts w:asciiTheme="minorEastAsia" w:hAnsiTheme="minorEastAsia" w:cs="宋体" w:hint="eastAsia"/>
          <w:color w:val="000000"/>
          <w:szCs w:val="24"/>
          <w:lang/>
        </w:rPr>
        <w:t>经过了解得知，</w:t>
      </w:r>
      <w:r>
        <w:rPr>
          <w:rFonts w:asciiTheme="minorEastAsia" w:hAnsiTheme="minorEastAsia" w:cs="宋体" w:hint="eastAsia"/>
          <w:color w:val="000000"/>
          <w:szCs w:val="24"/>
          <w:lang/>
        </w:rPr>
        <w:t>病人</w:t>
      </w:r>
      <w:r>
        <w:rPr>
          <w:rFonts w:asciiTheme="minorEastAsia" w:hAnsiTheme="minorEastAsia" w:cs="宋体" w:hint="eastAsia"/>
          <w:color w:val="000000"/>
          <w:szCs w:val="24"/>
          <w:lang/>
        </w:rPr>
        <w:t>在工作中突然晕倒，才被同事打了急救电话，送到了医院。</w:t>
      </w:r>
      <w:r>
        <w:rPr>
          <w:rFonts w:ascii="宋体" w:eastAsia="宋体" w:hAnsi="宋体" w:cs="宋体"/>
          <w:noProof/>
          <w:szCs w:val="24"/>
        </w:rPr>
        <w:drawing>
          <wp:inline distT="0" distB="0" distL="114300" distR="114300">
            <wp:extent cx="38100" cy="76200"/>
            <wp:effectExtent l="0" t="0" r="0" b="0"/>
            <wp:docPr id="19"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 descr="IMG_256"/>
                    <pic:cNvPicPr>
                      <a:picLocks noChangeAspect="1"/>
                    </pic:cNvPicPr>
                  </pic:nvPicPr>
                  <pic:blipFill>
                    <a:blip r:embed="rId14" cstate="print"/>
                    <a:stretch>
                      <a:fillRect/>
                    </a:stretch>
                  </pic:blipFill>
                  <pic:spPr>
                    <a:xfrm>
                      <a:off x="0" y="0"/>
                      <a:ext cx="38100" cy="76200"/>
                    </a:xfrm>
                    <a:prstGeom prst="rect">
                      <a:avLst/>
                    </a:prstGeom>
                    <a:noFill/>
                    <a:ln w="9525">
                      <a:noFill/>
                    </a:ln>
                  </pic:spPr>
                </pic:pic>
              </a:graphicData>
            </a:graphic>
          </wp:inline>
        </w:drawing>
      </w:r>
      <w:r>
        <w:rPr>
          <w:noProof/>
        </w:rPr>
        <w:drawing>
          <wp:inline distT="0" distB="0" distL="114300" distR="114300">
            <wp:extent cx="5372735" cy="2470150"/>
            <wp:effectExtent l="0" t="0" r="6985" b="13970"/>
            <wp:docPr id="9218" name="图片 2" descr="2016713155656jpg71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 name="图片 2" descr="2016713155656jpg71559"/>
                    <pic:cNvPicPr>
                      <a:picLocks noChangeAspect="1"/>
                    </pic:cNvPicPr>
                  </pic:nvPicPr>
                  <pic:blipFill>
                    <a:blip r:embed="rId24" cstate="print"/>
                    <a:srcRect l="4526" t="172" r="4176" b="516"/>
                    <a:stretch>
                      <a:fillRect/>
                    </a:stretch>
                  </pic:blipFill>
                  <pic:spPr>
                    <a:xfrm>
                      <a:off x="0" y="0"/>
                      <a:ext cx="5372735" cy="2470150"/>
                    </a:xfrm>
                    <a:prstGeom prst="rect">
                      <a:avLst/>
                    </a:prstGeom>
                    <a:noFill/>
                    <a:ln w="9525">
                      <a:noFill/>
                    </a:ln>
                  </pic:spPr>
                </pic:pic>
              </a:graphicData>
            </a:graphic>
          </wp:inline>
        </w:drawing>
      </w:r>
    </w:p>
    <w:p w:rsidR="00F30B09" w:rsidRDefault="00474FFF">
      <w:pPr>
        <w:pStyle w:val="a5"/>
        <w:widowControl/>
        <w:shd w:val="clear" w:color="auto" w:fill="FFFFFF"/>
        <w:spacing w:before="204" w:beforeAutospacing="0" w:after="204" w:afterAutospacing="0" w:line="360" w:lineRule="auto"/>
        <w:ind w:firstLineChars="200" w:firstLine="480"/>
        <w:rPr>
          <w:rFonts w:asciiTheme="minorEastAsia" w:hAnsiTheme="minorEastAsia" w:cs="宋体"/>
          <w:color w:val="000000"/>
          <w:szCs w:val="24"/>
          <w:lang/>
        </w:rPr>
      </w:pPr>
      <w:r>
        <w:rPr>
          <w:rFonts w:asciiTheme="minorEastAsia" w:hAnsiTheme="minorEastAsia" w:cs="宋体" w:hint="eastAsia"/>
          <w:color w:val="000000"/>
          <w:szCs w:val="24"/>
          <w:lang/>
        </w:rPr>
        <w:t>患者</w:t>
      </w:r>
      <w:r>
        <w:rPr>
          <w:rFonts w:asciiTheme="minorEastAsia" w:hAnsiTheme="minorEastAsia" w:cs="宋体" w:hint="eastAsia"/>
          <w:color w:val="000000"/>
          <w:szCs w:val="24"/>
          <w:lang/>
        </w:rPr>
        <w:t>45</w:t>
      </w:r>
      <w:r>
        <w:rPr>
          <w:rFonts w:asciiTheme="minorEastAsia" w:hAnsiTheme="minorEastAsia" w:cs="宋体" w:hint="eastAsia"/>
          <w:color w:val="000000"/>
          <w:szCs w:val="24"/>
          <w:lang/>
        </w:rPr>
        <w:t>岁，很“富态”，</w:t>
      </w:r>
      <w:r>
        <w:rPr>
          <w:rFonts w:asciiTheme="minorEastAsia" w:hAnsiTheme="minorEastAsia" w:cs="宋体" w:hint="eastAsia"/>
          <w:color w:val="000000"/>
          <w:szCs w:val="24"/>
          <w:lang/>
        </w:rPr>
        <w:t>实习医生</w:t>
      </w:r>
      <w:r>
        <w:rPr>
          <w:rFonts w:asciiTheme="minorEastAsia" w:hAnsiTheme="minorEastAsia" w:cs="宋体" w:hint="eastAsia"/>
          <w:color w:val="000000"/>
          <w:szCs w:val="24"/>
          <w:lang/>
        </w:rPr>
        <w:t>宋医生从</w:t>
      </w:r>
      <w:r>
        <w:rPr>
          <w:rFonts w:asciiTheme="minorEastAsia" w:hAnsiTheme="minorEastAsia" w:cs="宋体" w:hint="eastAsia"/>
          <w:color w:val="000000"/>
          <w:szCs w:val="24"/>
          <w:lang/>
        </w:rPr>
        <w:t>他</w:t>
      </w:r>
      <w:r>
        <w:rPr>
          <w:rFonts w:asciiTheme="minorEastAsia" w:hAnsiTheme="minorEastAsia" w:cs="宋体" w:hint="eastAsia"/>
          <w:color w:val="000000"/>
          <w:szCs w:val="24"/>
          <w:lang/>
        </w:rPr>
        <w:t>的呼吸中闻到了一股烂苹果味，因此决定，立即给</w:t>
      </w:r>
      <w:r>
        <w:rPr>
          <w:rFonts w:asciiTheme="minorEastAsia" w:hAnsiTheme="minorEastAsia" w:cs="宋体" w:hint="eastAsia"/>
          <w:color w:val="000000"/>
          <w:szCs w:val="24"/>
          <w:lang/>
        </w:rPr>
        <w:t>他</w:t>
      </w:r>
      <w:r>
        <w:rPr>
          <w:rFonts w:asciiTheme="minorEastAsia" w:hAnsiTheme="minorEastAsia" w:cs="宋体" w:hint="eastAsia"/>
          <w:color w:val="000000"/>
          <w:szCs w:val="24"/>
          <w:lang/>
        </w:rPr>
        <w:t>进行了血糖检查和尿酮体测定</w:t>
      </w:r>
      <w:r>
        <w:rPr>
          <w:rFonts w:asciiTheme="minorEastAsia" w:hAnsiTheme="minorEastAsia" w:cs="宋体" w:hint="eastAsia"/>
          <w:color w:val="000000"/>
          <w:szCs w:val="24"/>
          <w:lang/>
        </w:rPr>
        <w:t>。</w:t>
      </w:r>
      <w:r>
        <w:rPr>
          <w:rFonts w:ascii="宋体" w:eastAsia="宋体" w:hAnsi="宋体" w:cs="宋体" w:hint="eastAsia"/>
          <w:szCs w:val="24"/>
        </w:rPr>
        <w:t>检查结果：血糖</w:t>
      </w:r>
      <w:r>
        <w:rPr>
          <w:rFonts w:ascii="宋体" w:eastAsia="宋体" w:hAnsi="宋体" w:cs="宋体" w:hint="eastAsia"/>
          <w:szCs w:val="24"/>
        </w:rPr>
        <w:t>22.54mmol/L</w:t>
      </w:r>
      <w:r>
        <w:rPr>
          <w:rFonts w:ascii="宋体" w:eastAsia="宋体" w:hAnsi="宋体" w:cs="宋体" w:hint="eastAsia"/>
          <w:szCs w:val="24"/>
        </w:rPr>
        <w:t>（参考值</w:t>
      </w:r>
      <w:r>
        <w:rPr>
          <w:rFonts w:ascii="宋体" w:eastAsia="宋体" w:hAnsi="宋体" w:cs="宋体" w:hint="eastAsia"/>
          <w:szCs w:val="24"/>
        </w:rPr>
        <w:t>3.0-6.0mmol/L</w:t>
      </w:r>
      <w:r>
        <w:rPr>
          <w:rFonts w:ascii="宋体" w:eastAsia="宋体" w:hAnsi="宋体" w:cs="宋体" w:hint="eastAsia"/>
          <w:szCs w:val="24"/>
        </w:rPr>
        <w:t>），β</w:t>
      </w:r>
      <w:r>
        <w:rPr>
          <w:rFonts w:ascii="宋体" w:eastAsia="宋体" w:hAnsi="宋体" w:cs="宋体" w:hint="eastAsia"/>
          <w:szCs w:val="24"/>
        </w:rPr>
        <w:t>-</w:t>
      </w:r>
      <w:r>
        <w:rPr>
          <w:rFonts w:ascii="宋体" w:eastAsia="宋体" w:hAnsi="宋体" w:cs="宋体" w:hint="eastAsia"/>
          <w:szCs w:val="24"/>
        </w:rPr>
        <w:t>羟丁酸</w:t>
      </w:r>
      <w:r>
        <w:rPr>
          <w:rFonts w:ascii="宋体" w:eastAsia="宋体" w:hAnsi="宋体" w:cs="宋体" w:hint="eastAsia"/>
          <w:szCs w:val="24"/>
        </w:rPr>
        <w:t>11.2mmol/L</w:t>
      </w:r>
      <w:r>
        <w:rPr>
          <w:rFonts w:ascii="宋体" w:eastAsia="宋体" w:hAnsi="宋体" w:cs="宋体" w:hint="eastAsia"/>
          <w:szCs w:val="24"/>
        </w:rPr>
        <w:t>（参考值＜</w:t>
      </w:r>
      <w:r>
        <w:rPr>
          <w:rFonts w:ascii="宋体" w:eastAsia="宋体" w:hAnsi="宋体" w:cs="宋体" w:hint="eastAsia"/>
          <w:szCs w:val="24"/>
        </w:rPr>
        <w:t>0.25mmol/L</w:t>
      </w:r>
      <w:r>
        <w:rPr>
          <w:rFonts w:ascii="宋体" w:eastAsia="宋体" w:hAnsi="宋体" w:cs="宋体" w:hint="eastAsia"/>
          <w:szCs w:val="24"/>
        </w:rPr>
        <w:t>），乙酰乙酸</w:t>
      </w:r>
      <w:r>
        <w:rPr>
          <w:rFonts w:ascii="宋体" w:eastAsia="宋体" w:hAnsi="宋体" w:cs="宋体" w:hint="eastAsia"/>
          <w:szCs w:val="24"/>
        </w:rPr>
        <w:t>4.6mmol/L</w:t>
      </w:r>
      <w:r>
        <w:rPr>
          <w:rFonts w:ascii="宋体" w:eastAsia="宋体" w:hAnsi="宋体" w:cs="宋体" w:hint="eastAsia"/>
          <w:szCs w:val="24"/>
        </w:rPr>
        <w:t>（参考值</w:t>
      </w:r>
      <w:r>
        <w:rPr>
          <w:rFonts w:ascii="宋体" w:eastAsia="宋体" w:hAnsi="宋体" w:cs="宋体" w:hint="eastAsia"/>
          <w:szCs w:val="24"/>
        </w:rPr>
        <w:t>0.01-0.18mmol/L</w:t>
      </w:r>
      <w:r>
        <w:rPr>
          <w:rFonts w:ascii="宋体" w:eastAsia="宋体" w:hAnsi="宋体" w:cs="宋体" w:hint="eastAsia"/>
          <w:szCs w:val="24"/>
        </w:rPr>
        <w:t>，尿常规：尿酮体（＋</w:t>
      </w:r>
      <w:r>
        <w:rPr>
          <w:rFonts w:asciiTheme="minorEastAsia" w:hAnsiTheme="minorEastAsia" w:cs="宋体" w:hint="eastAsia"/>
          <w:color w:val="000000"/>
          <w:szCs w:val="24"/>
          <w:lang/>
        </w:rPr>
        <w:t>＋＋），尿糖（＋＋＋）。</w:t>
      </w:r>
    </w:p>
    <w:p w:rsidR="00F30B09" w:rsidRDefault="00474FFF">
      <w:pPr>
        <w:pStyle w:val="a5"/>
        <w:widowControl/>
        <w:shd w:val="clear" w:color="auto" w:fill="FFFFFF"/>
        <w:spacing w:before="204" w:beforeAutospacing="0" w:after="204" w:afterAutospacing="0" w:line="360" w:lineRule="auto"/>
        <w:ind w:firstLineChars="200" w:firstLine="480"/>
        <w:rPr>
          <w:rFonts w:asciiTheme="minorEastAsia" w:hAnsiTheme="minorEastAsia" w:cs="宋体"/>
          <w:color w:val="000000"/>
          <w:szCs w:val="24"/>
          <w:lang/>
        </w:rPr>
      </w:pPr>
      <w:r>
        <w:rPr>
          <w:rFonts w:asciiTheme="minorEastAsia" w:hAnsiTheme="minorEastAsia" w:cs="宋体" w:hint="eastAsia"/>
          <w:color w:val="000000"/>
          <w:szCs w:val="24"/>
          <w:lang/>
        </w:rPr>
        <w:t>初步诊断：糖尿病，糖尿病酮症酸中毒。</w:t>
      </w:r>
    </w:p>
    <w:p w:rsidR="00F30B09" w:rsidRDefault="00474FFF">
      <w:pPr>
        <w:pStyle w:val="a5"/>
        <w:widowControl/>
        <w:shd w:val="clear" w:color="auto" w:fill="FFFFFF"/>
        <w:spacing w:before="204" w:beforeAutospacing="0" w:after="204" w:afterAutospacing="0" w:line="360" w:lineRule="auto"/>
        <w:ind w:firstLineChars="200" w:firstLine="480"/>
        <w:rPr>
          <w:rFonts w:asciiTheme="minorEastAsia" w:hAnsiTheme="minorEastAsia" w:cs="宋体"/>
          <w:color w:val="000000"/>
          <w:szCs w:val="24"/>
          <w:lang/>
        </w:rPr>
      </w:pPr>
      <w:r>
        <w:rPr>
          <w:rFonts w:asciiTheme="minorEastAsia" w:hAnsiTheme="minorEastAsia" w:cs="宋体" w:hint="eastAsia"/>
          <w:color w:val="000000"/>
          <w:szCs w:val="24"/>
          <w:lang/>
        </w:rPr>
        <w:t>请根据以上内容，分析确诊的主要依据有哪些？</w:t>
      </w:r>
      <w:r>
        <w:rPr>
          <w:rFonts w:asciiTheme="minorEastAsia" w:hAnsiTheme="minorEastAsia" w:cs="宋体" w:hint="eastAsia"/>
          <w:color w:val="000000"/>
          <w:szCs w:val="24"/>
          <w:lang/>
        </w:rPr>
        <w:t>为什么糖尿病患者严重时会出现烂苹果气味？</w:t>
      </w:r>
    </w:p>
    <w:p w:rsidR="00F30B09" w:rsidRDefault="00474FFF">
      <w:pPr>
        <w:jc w:val="center"/>
        <w:rPr>
          <w:rFonts w:asciiTheme="minorEastAsia" w:hAnsiTheme="minorEastAsia" w:cs="宋体"/>
          <w:b/>
          <w:bCs/>
          <w:color w:val="000000"/>
          <w:kern w:val="0"/>
          <w:sz w:val="32"/>
          <w:szCs w:val="32"/>
          <w:lang/>
        </w:rPr>
      </w:pPr>
      <w:r>
        <w:rPr>
          <w:rFonts w:asciiTheme="minorEastAsia" w:hAnsiTheme="minorEastAsia" w:cs="宋体" w:hint="eastAsia"/>
          <w:color w:val="000000"/>
          <w:kern w:val="0"/>
          <w:sz w:val="24"/>
          <w:szCs w:val="24"/>
          <w:lang/>
        </w:rPr>
        <w:br w:type="page"/>
      </w:r>
      <w:r>
        <w:rPr>
          <w:rFonts w:asciiTheme="minorEastAsia" w:hAnsiTheme="minorEastAsia" w:cs="宋体" w:hint="eastAsia"/>
          <w:b/>
          <w:bCs/>
          <w:color w:val="000000"/>
          <w:kern w:val="0"/>
          <w:sz w:val="32"/>
          <w:szCs w:val="32"/>
          <w:lang/>
        </w:rPr>
        <w:lastRenderedPageBreak/>
        <w:t>百年循证——胆固醇的揭秘之旅</w:t>
      </w:r>
    </w:p>
    <w:p w:rsidR="00F30B09" w:rsidRDefault="00474FFF">
      <w:pPr>
        <w:widowControl/>
        <w:adjustRightInd w:val="0"/>
        <w:snapToGrid w:val="0"/>
        <w:spacing w:line="360" w:lineRule="auto"/>
        <w:jc w:val="left"/>
        <w:rPr>
          <w:rFonts w:asciiTheme="minorEastAsia" w:hAnsiTheme="minorEastAsia" w:cs="宋体"/>
          <w:color w:val="000000"/>
          <w:kern w:val="0"/>
          <w:sz w:val="24"/>
          <w:szCs w:val="24"/>
          <w:lang/>
        </w:rPr>
      </w:pPr>
      <w:r>
        <w:rPr>
          <w:rFonts w:asciiTheme="minorEastAsia" w:hAnsiTheme="minorEastAsia" w:cs="宋体" w:hint="eastAsia"/>
          <w:b/>
          <w:bCs/>
          <w:color w:val="000000"/>
          <w:kern w:val="0"/>
          <w:sz w:val="24"/>
          <w:szCs w:val="24"/>
          <w:lang/>
        </w:rPr>
        <w:t>思政元素：</w:t>
      </w:r>
      <w:r>
        <w:rPr>
          <w:rFonts w:ascii="宋体" w:hAnsi="宋体" w:cs="宋体" w:hint="eastAsia"/>
          <w:sz w:val="24"/>
        </w:rPr>
        <w:t>坚持不懈、求真务实、勇于创新、顽强拼搏的科学精神</w:t>
      </w:r>
    </w:p>
    <w:p w:rsidR="00F30B09" w:rsidRDefault="00474FFF">
      <w:pPr>
        <w:widowControl/>
        <w:adjustRightInd w:val="0"/>
        <w:snapToGrid w:val="0"/>
        <w:spacing w:line="360" w:lineRule="auto"/>
        <w:jc w:val="left"/>
        <w:rPr>
          <w:rFonts w:asciiTheme="minorEastAsia" w:hAnsiTheme="minorEastAsia" w:cs="宋体"/>
          <w:color w:val="000000"/>
          <w:kern w:val="0"/>
          <w:sz w:val="24"/>
          <w:szCs w:val="24"/>
          <w:lang/>
        </w:rPr>
      </w:pPr>
      <w:r>
        <w:rPr>
          <w:rFonts w:asciiTheme="minorEastAsia" w:hAnsiTheme="minorEastAsia" w:cs="宋体" w:hint="eastAsia"/>
          <w:b/>
          <w:bCs/>
          <w:color w:val="000000"/>
          <w:kern w:val="0"/>
          <w:sz w:val="24"/>
          <w:szCs w:val="24"/>
          <w:lang/>
        </w:rPr>
        <w:t>知识点关键词：</w:t>
      </w:r>
      <w:r>
        <w:rPr>
          <w:rFonts w:asciiTheme="minorEastAsia" w:hAnsiTheme="minorEastAsia" w:cs="宋体" w:hint="eastAsia"/>
          <w:color w:val="000000"/>
          <w:kern w:val="0"/>
          <w:sz w:val="24"/>
          <w:szCs w:val="24"/>
          <w:lang/>
        </w:rPr>
        <w:t>胆固醇的发现、来源、转运、去路、调节</w:t>
      </w:r>
    </w:p>
    <w:p w:rsidR="00F30B09" w:rsidRDefault="00474FFF">
      <w:pPr>
        <w:widowControl/>
        <w:adjustRightInd w:val="0"/>
        <w:snapToGrid w:val="0"/>
        <w:spacing w:line="360" w:lineRule="auto"/>
        <w:jc w:val="left"/>
        <w:rPr>
          <w:rFonts w:asciiTheme="minorEastAsia" w:hAnsiTheme="minorEastAsia" w:cs="宋体"/>
          <w:b/>
          <w:bCs/>
          <w:color w:val="000000"/>
          <w:kern w:val="0"/>
          <w:sz w:val="24"/>
          <w:szCs w:val="24"/>
          <w:lang/>
        </w:rPr>
      </w:pPr>
      <w:r>
        <w:rPr>
          <w:rFonts w:asciiTheme="minorEastAsia" w:hAnsiTheme="minorEastAsia" w:cs="宋体" w:hint="eastAsia"/>
          <w:b/>
          <w:bCs/>
          <w:color w:val="000000"/>
          <w:kern w:val="0"/>
          <w:sz w:val="24"/>
          <w:szCs w:val="24"/>
          <w:lang/>
        </w:rPr>
        <w:t>案例介绍：</w:t>
      </w:r>
    </w:p>
    <w:p w:rsidR="00F30B09" w:rsidRDefault="00F30B09">
      <w:pPr>
        <w:widowControl/>
        <w:jc w:val="left"/>
      </w:pPr>
    </w:p>
    <w:p w:rsidR="00F30B09" w:rsidRDefault="00474FFF">
      <w:pPr>
        <w:pStyle w:val="a5"/>
        <w:widowControl/>
        <w:shd w:val="clear" w:color="auto" w:fill="FFFFFF"/>
        <w:spacing w:beforeAutospacing="0" w:after="240" w:afterAutospacing="0" w:line="360" w:lineRule="auto"/>
        <w:ind w:firstLineChars="200" w:firstLine="480"/>
        <w:rPr>
          <w:rFonts w:ascii="宋体" w:eastAsia="宋体" w:hAnsi="宋体" w:cs="宋体"/>
          <w:color w:val="262626"/>
          <w:szCs w:val="24"/>
          <w:shd w:val="clear" w:color="auto" w:fill="FFFFFF"/>
        </w:rPr>
      </w:pPr>
      <w:r>
        <w:rPr>
          <w:noProof/>
        </w:rPr>
        <w:drawing>
          <wp:inline distT="0" distB="0" distL="114300" distR="114300">
            <wp:extent cx="5271135" cy="4846955"/>
            <wp:effectExtent l="0" t="0" r="1905" b="1460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25" cstate="print"/>
                    <a:stretch>
                      <a:fillRect/>
                    </a:stretch>
                  </pic:blipFill>
                  <pic:spPr>
                    <a:xfrm>
                      <a:off x="0" y="0"/>
                      <a:ext cx="5271135" cy="4846955"/>
                    </a:xfrm>
                    <a:prstGeom prst="rect">
                      <a:avLst/>
                    </a:prstGeom>
                    <a:noFill/>
                    <a:ln>
                      <a:noFill/>
                    </a:ln>
                  </pic:spPr>
                </pic:pic>
              </a:graphicData>
            </a:graphic>
          </wp:inline>
        </w:drawing>
      </w:r>
    </w:p>
    <w:p w:rsidR="00F30B09" w:rsidRDefault="00F30B09">
      <w:pPr>
        <w:pStyle w:val="a5"/>
        <w:widowControl/>
        <w:shd w:val="clear" w:color="auto" w:fill="FFFFFF"/>
        <w:spacing w:beforeAutospacing="0" w:after="240" w:afterAutospacing="0" w:line="22" w:lineRule="atLeast"/>
        <w:rPr>
          <w:rFonts w:ascii="Segoe UI" w:eastAsia="Segoe UI" w:hAnsi="Segoe UI" w:cs="Segoe UI"/>
          <w:color w:val="262626"/>
          <w:sz w:val="19"/>
          <w:szCs w:val="19"/>
        </w:rPr>
      </w:pPr>
    </w:p>
    <w:p w:rsidR="00F30B09" w:rsidRDefault="00F30B09">
      <w:pPr>
        <w:rPr>
          <w:rFonts w:asciiTheme="minorEastAsia" w:hAnsiTheme="minorEastAsia" w:cs="宋体"/>
          <w:color w:val="000000"/>
          <w:kern w:val="0"/>
          <w:sz w:val="24"/>
          <w:szCs w:val="24"/>
          <w:lang/>
        </w:rPr>
      </w:pPr>
    </w:p>
    <w:p w:rsidR="00F30B09" w:rsidRDefault="00474FFF">
      <w:pPr>
        <w:rPr>
          <w:rFonts w:asciiTheme="minorEastAsia" w:hAnsiTheme="minorEastAsia" w:cs="宋体"/>
          <w:color w:val="000000"/>
          <w:kern w:val="0"/>
          <w:sz w:val="24"/>
          <w:szCs w:val="24"/>
          <w:lang/>
        </w:rPr>
      </w:pPr>
      <w:r>
        <w:rPr>
          <w:rFonts w:asciiTheme="minorEastAsia" w:hAnsiTheme="minorEastAsia" w:cs="宋体"/>
          <w:color w:val="000000"/>
          <w:kern w:val="0"/>
          <w:sz w:val="24"/>
          <w:szCs w:val="24"/>
          <w:lang/>
        </w:rPr>
        <w:br w:type="page"/>
      </w:r>
    </w:p>
    <w:p w:rsidR="00F30B09" w:rsidRDefault="00F30B09">
      <w:pPr>
        <w:rPr>
          <w:rFonts w:asciiTheme="minorEastAsia" w:hAnsiTheme="minorEastAsia" w:cs="宋体"/>
          <w:color w:val="000000"/>
          <w:kern w:val="0"/>
          <w:sz w:val="24"/>
          <w:szCs w:val="24"/>
          <w:lang/>
        </w:rPr>
      </w:pPr>
    </w:p>
    <w:p w:rsidR="00F30B09" w:rsidRDefault="00474FFF">
      <w:pPr>
        <w:widowControl/>
        <w:adjustRightInd w:val="0"/>
        <w:snapToGrid w:val="0"/>
        <w:spacing w:line="360" w:lineRule="auto"/>
        <w:ind w:firstLineChars="700" w:firstLine="2249"/>
        <w:rPr>
          <w:rFonts w:asciiTheme="minorEastAsia" w:hAnsiTheme="minorEastAsia" w:cs="宋体"/>
          <w:color w:val="000000"/>
          <w:kern w:val="0"/>
          <w:sz w:val="24"/>
          <w:szCs w:val="24"/>
          <w:lang/>
        </w:rPr>
      </w:pPr>
      <w:r>
        <w:rPr>
          <w:rFonts w:asciiTheme="minorEastAsia" w:hAnsiTheme="minorEastAsia" w:cs="宋体" w:hint="eastAsia"/>
          <w:b/>
          <w:bCs/>
          <w:color w:val="000000"/>
          <w:kern w:val="0"/>
          <w:sz w:val="32"/>
          <w:szCs w:val="32"/>
          <w:lang/>
        </w:rPr>
        <w:t>不食人间烟火的孩子</w:t>
      </w:r>
    </w:p>
    <w:p w:rsidR="00F30B09" w:rsidRDefault="00474FFF">
      <w:pPr>
        <w:widowControl/>
        <w:adjustRightInd w:val="0"/>
        <w:snapToGrid w:val="0"/>
        <w:spacing w:line="360" w:lineRule="auto"/>
        <w:jc w:val="left"/>
        <w:rPr>
          <w:rFonts w:asciiTheme="minorEastAsia" w:hAnsiTheme="minorEastAsia" w:cs="宋体"/>
          <w:color w:val="000000"/>
          <w:kern w:val="0"/>
          <w:sz w:val="24"/>
          <w:szCs w:val="24"/>
          <w:lang/>
        </w:rPr>
      </w:pPr>
      <w:r>
        <w:rPr>
          <w:rFonts w:asciiTheme="minorEastAsia" w:hAnsiTheme="minorEastAsia" w:cs="宋体" w:hint="eastAsia"/>
          <w:b/>
          <w:bCs/>
          <w:color w:val="000000"/>
          <w:kern w:val="0"/>
          <w:sz w:val="24"/>
          <w:szCs w:val="24"/>
          <w:lang/>
        </w:rPr>
        <w:t>思政元素：</w:t>
      </w:r>
      <w:r>
        <w:rPr>
          <w:rFonts w:ascii="宋体" w:eastAsia="宋体" w:hAnsi="宋体" w:cs="Tahoma" w:hint="eastAsia"/>
          <w:color w:val="232323"/>
          <w:sz w:val="24"/>
          <w:szCs w:val="24"/>
          <w:shd w:val="clear" w:color="auto" w:fill="FFFFFF"/>
        </w:rPr>
        <w:t>科学精神与人文关爱相统一</w:t>
      </w:r>
    </w:p>
    <w:p w:rsidR="00F30B09" w:rsidRDefault="00474FFF">
      <w:pPr>
        <w:widowControl/>
        <w:adjustRightInd w:val="0"/>
        <w:snapToGrid w:val="0"/>
        <w:spacing w:line="360" w:lineRule="auto"/>
        <w:jc w:val="left"/>
        <w:rPr>
          <w:rFonts w:asciiTheme="minorEastAsia" w:hAnsiTheme="minorEastAsia" w:cs="宋体"/>
          <w:color w:val="000000"/>
          <w:kern w:val="0"/>
          <w:sz w:val="24"/>
          <w:szCs w:val="24"/>
          <w:lang/>
        </w:rPr>
      </w:pPr>
      <w:r>
        <w:rPr>
          <w:rFonts w:asciiTheme="minorEastAsia" w:hAnsiTheme="minorEastAsia" w:cs="宋体" w:hint="eastAsia"/>
          <w:b/>
          <w:bCs/>
          <w:color w:val="000000"/>
          <w:kern w:val="0"/>
          <w:sz w:val="24"/>
          <w:szCs w:val="24"/>
          <w:lang/>
        </w:rPr>
        <w:t>知识点关键词：</w:t>
      </w:r>
      <w:r>
        <w:rPr>
          <w:rFonts w:asciiTheme="minorEastAsia" w:hAnsiTheme="minorEastAsia" w:cs="宋体" w:hint="eastAsia"/>
          <w:color w:val="000000"/>
          <w:kern w:val="0"/>
          <w:sz w:val="24"/>
          <w:szCs w:val="24"/>
          <w:lang/>
        </w:rPr>
        <w:t>个别氨基酸的代谢、苯丙氨酸代谢</w:t>
      </w:r>
    </w:p>
    <w:p w:rsidR="00F30B09" w:rsidRDefault="00474FFF">
      <w:pPr>
        <w:widowControl/>
        <w:adjustRightInd w:val="0"/>
        <w:snapToGrid w:val="0"/>
        <w:spacing w:line="360" w:lineRule="auto"/>
        <w:jc w:val="left"/>
        <w:rPr>
          <w:rFonts w:asciiTheme="minorEastAsia" w:hAnsiTheme="minorEastAsia" w:cs="宋体"/>
          <w:b/>
          <w:bCs/>
          <w:color w:val="000000"/>
          <w:kern w:val="0"/>
          <w:sz w:val="24"/>
          <w:szCs w:val="24"/>
          <w:lang/>
        </w:rPr>
      </w:pPr>
      <w:r>
        <w:rPr>
          <w:rFonts w:asciiTheme="minorEastAsia" w:hAnsiTheme="minorEastAsia" w:cs="宋体" w:hint="eastAsia"/>
          <w:b/>
          <w:bCs/>
          <w:color w:val="000000"/>
          <w:kern w:val="0"/>
          <w:sz w:val="24"/>
          <w:szCs w:val="24"/>
          <w:lang/>
        </w:rPr>
        <w:t>案例介绍：</w:t>
      </w:r>
    </w:p>
    <w:p w:rsidR="00F30B09" w:rsidRDefault="00474FFF">
      <w:pPr>
        <w:pStyle w:val="a5"/>
        <w:widowControl/>
        <w:shd w:val="clear" w:color="auto" w:fill="FFFFFF"/>
        <w:spacing w:before="204" w:beforeAutospacing="0" w:after="204" w:afterAutospacing="0" w:line="360" w:lineRule="auto"/>
        <w:ind w:firstLineChars="200" w:firstLine="480"/>
        <w:rPr>
          <w:rFonts w:asciiTheme="minorEastAsia" w:hAnsiTheme="minorEastAsia" w:cs="宋体"/>
          <w:color w:val="000000"/>
          <w:szCs w:val="24"/>
          <w:lang/>
        </w:rPr>
      </w:pPr>
      <w:r>
        <w:rPr>
          <w:rFonts w:asciiTheme="minorEastAsia" w:hAnsiTheme="minorEastAsia" w:cs="宋体" w:hint="eastAsia"/>
          <w:color w:val="000000"/>
          <w:szCs w:val="24"/>
          <w:lang/>
        </w:rPr>
        <w:t>每一个孩子来到人世间，在父母眼中都是一个新的“小天使”。然而，有些“小天使”偏偏生来就面临着与众不同的命运，出生后不能喝妈妈的奶，不能尝酸甜苦辣，一日三餐的美食，对他们竟是一种威胁，大米白面都不能随便吃，冰淇淋、奶糖、汉堡、中秋节的月饼、端午节的粽子、生日时的蛋糕、这些孩子们喜欢的美食，对他们却是不能碰的“毒药”。一旦吃了，就会损伤脑细胞正常发育而导致智力低下，甚至死亡。他们被称为不食人间烟火的孩子。</w:t>
      </w:r>
    </w:p>
    <w:p w:rsidR="00F30B09" w:rsidRDefault="00474FFF">
      <w:pPr>
        <w:pStyle w:val="a5"/>
        <w:widowControl/>
        <w:shd w:val="clear" w:color="auto" w:fill="FFFFFF"/>
        <w:spacing w:before="204" w:beforeAutospacing="0" w:after="204" w:afterAutospacing="0" w:line="360" w:lineRule="auto"/>
        <w:ind w:firstLineChars="200" w:firstLine="480"/>
        <w:rPr>
          <w:rFonts w:asciiTheme="minorEastAsia" w:hAnsiTheme="minorEastAsia" w:cs="宋体"/>
          <w:color w:val="000000"/>
          <w:szCs w:val="24"/>
          <w:lang/>
        </w:rPr>
      </w:pPr>
      <w:r>
        <w:rPr>
          <w:rFonts w:ascii="宋体" w:eastAsia="宋体" w:hAnsi="宋体" w:cs="宋体"/>
          <w:noProof/>
          <w:szCs w:val="24"/>
        </w:rPr>
        <w:drawing>
          <wp:inline distT="0" distB="0" distL="114300" distR="114300">
            <wp:extent cx="38100" cy="76200"/>
            <wp:effectExtent l="0" t="0" r="0" b="0"/>
            <wp:docPr id="29"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6" descr="IMG_256"/>
                    <pic:cNvPicPr>
                      <a:picLocks noChangeAspect="1"/>
                    </pic:cNvPicPr>
                  </pic:nvPicPr>
                  <pic:blipFill>
                    <a:blip r:embed="rId14" cstate="print"/>
                    <a:stretch>
                      <a:fillRect/>
                    </a:stretch>
                  </pic:blipFill>
                  <pic:spPr>
                    <a:xfrm>
                      <a:off x="0" y="0"/>
                      <a:ext cx="38100" cy="76200"/>
                    </a:xfrm>
                    <a:prstGeom prst="rect">
                      <a:avLst/>
                    </a:prstGeom>
                    <a:noFill/>
                    <a:ln w="9525">
                      <a:noFill/>
                    </a:ln>
                  </pic:spPr>
                </pic:pic>
              </a:graphicData>
            </a:graphic>
          </wp:inline>
        </w:drawing>
      </w:r>
      <w:r>
        <w:rPr>
          <w:noProof/>
        </w:rPr>
        <w:drawing>
          <wp:inline distT="0" distB="0" distL="114300" distR="114300">
            <wp:extent cx="4869180" cy="2758440"/>
            <wp:effectExtent l="0" t="0" r="7620" b="0"/>
            <wp:docPr id="3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7"/>
                    <pic:cNvPicPr>
                      <a:picLocks noChangeAspect="1"/>
                    </pic:cNvPicPr>
                  </pic:nvPicPr>
                  <pic:blipFill>
                    <a:blip r:embed="rId26" cstate="print"/>
                    <a:stretch>
                      <a:fillRect/>
                    </a:stretch>
                  </pic:blipFill>
                  <pic:spPr>
                    <a:xfrm>
                      <a:off x="0" y="0"/>
                      <a:ext cx="4869180" cy="2758440"/>
                    </a:xfrm>
                    <a:prstGeom prst="rect">
                      <a:avLst/>
                    </a:prstGeom>
                    <a:noFill/>
                    <a:ln>
                      <a:noFill/>
                    </a:ln>
                  </pic:spPr>
                </pic:pic>
              </a:graphicData>
            </a:graphic>
          </wp:inline>
        </w:drawing>
      </w:r>
    </w:p>
    <w:p w:rsidR="00F30B09" w:rsidRDefault="00474FFF">
      <w:pPr>
        <w:pStyle w:val="a5"/>
        <w:widowControl/>
        <w:shd w:val="clear" w:color="auto" w:fill="FFFFFF"/>
        <w:spacing w:before="204" w:beforeAutospacing="0" w:after="204" w:afterAutospacing="0" w:line="360" w:lineRule="auto"/>
        <w:ind w:firstLineChars="200" w:firstLine="480"/>
        <w:rPr>
          <w:rFonts w:asciiTheme="minorEastAsia" w:hAnsiTheme="minorEastAsia" w:cs="宋体"/>
          <w:color w:val="000000"/>
          <w:szCs w:val="24"/>
          <w:lang/>
        </w:rPr>
      </w:pPr>
      <w:r>
        <w:rPr>
          <w:rFonts w:asciiTheme="minorEastAsia" w:hAnsiTheme="minorEastAsia" w:cs="宋体"/>
          <w:color w:val="000000"/>
          <w:szCs w:val="24"/>
          <w:lang/>
        </w:rPr>
        <w:t>苯丙酮尿</w:t>
      </w:r>
      <w:r>
        <w:rPr>
          <w:rFonts w:asciiTheme="minorEastAsia" w:hAnsiTheme="minorEastAsia" w:cs="宋体"/>
          <w:color w:val="000000"/>
          <w:szCs w:val="24"/>
          <w:lang/>
        </w:rPr>
        <w:t>(</w:t>
      </w:r>
      <w:proofErr w:type="spellStart"/>
      <w:r>
        <w:rPr>
          <w:rFonts w:asciiTheme="minorEastAsia" w:hAnsiTheme="minorEastAsia" w:cs="宋体"/>
          <w:color w:val="000000"/>
          <w:szCs w:val="24"/>
          <w:lang/>
        </w:rPr>
        <w:t>pku</w:t>
      </w:r>
      <w:proofErr w:type="spellEnd"/>
      <w:r>
        <w:rPr>
          <w:rFonts w:asciiTheme="minorEastAsia" w:hAnsiTheme="minorEastAsia" w:cs="宋体"/>
          <w:color w:val="000000"/>
          <w:szCs w:val="24"/>
          <w:lang/>
        </w:rPr>
        <w:t>)</w:t>
      </w:r>
      <w:r>
        <w:rPr>
          <w:rFonts w:asciiTheme="minorEastAsia" w:hAnsiTheme="minorEastAsia" w:cs="宋体"/>
          <w:color w:val="000000"/>
          <w:szCs w:val="24"/>
          <w:lang/>
        </w:rPr>
        <w:t>是一种常染色体隐性遗传疾病，由于体内的苯丙氨酸羟化酶基因突变，使体内的苯丙氨酸羟化</w:t>
      </w:r>
      <w:r>
        <w:rPr>
          <w:rFonts w:asciiTheme="minorEastAsia" w:hAnsiTheme="minorEastAsia" w:cs="宋体"/>
          <w:color w:val="000000"/>
          <w:szCs w:val="24"/>
          <w:lang/>
        </w:rPr>
        <w:t>酶活性减弱或消失，无法像正常人一样代谢蛋白质中的苯丙氨酸，从而使苯丙氨酸及其代谢产物在体内堆积，造成对神经系统不可逆的损伤。如果不加控制，孩子智力就会一天天下降。头发变黄、皮肤变白，身体和尿液有特殊的鼠臭味。目前治疗该病最有效的方法之一是低苯丙氨酸饮食治疗。即需要终身吃低苯丙氨酸特殊饮食。</w:t>
      </w:r>
    </w:p>
    <w:p w:rsidR="00F30B09" w:rsidRDefault="00474FFF">
      <w:pPr>
        <w:spacing w:line="360" w:lineRule="auto"/>
        <w:ind w:firstLineChars="200" w:firstLine="480"/>
        <w:rPr>
          <w:rFonts w:ascii="宋体" w:eastAsia="宋体" w:hAnsi="宋体" w:cs="Tahoma"/>
          <w:color w:val="232323"/>
          <w:sz w:val="24"/>
          <w:szCs w:val="24"/>
          <w:shd w:val="clear" w:color="auto" w:fill="FFFFFF"/>
        </w:rPr>
      </w:pPr>
      <w:r>
        <w:rPr>
          <w:rFonts w:asciiTheme="minorEastAsia" w:hAnsiTheme="minorEastAsia" w:cs="宋体"/>
          <w:color w:val="000000"/>
          <w:kern w:val="0"/>
          <w:sz w:val="24"/>
          <w:szCs w:val="24"/>
          <w:lang/>
        </w:rPr>
        <w:t>202</w:t>
      </w:r>
      <w:r>
        <w:rPr>
          <w:rFonts w:asciiTheme="minorEastAsia" w:hAnsiTheme="minorEastAsia" w:cs="宋体" w:hint="eastAsia"/>
          <w:color w:val="000000"/>
          <w:kern w:val="0"/>
          <w:sz w:val="24"/>
          <w:szCs w:val="24"/>
          <w:lang/>
        </w:rPr>
        <w:t>2</w:t>
      </w:r>
      <w:r>
        <w:rPr>
          <w:rFonts w:asciiTheme="minorEastAsia" w:hAnsiTheme="minorEastAsia" w:cs="宋体"/>
          <w:color w:val="000000"/>
          <w:kern w:val="0"/>
          <w:sz w:val="24"/>
          <w:szCs w:val="24"/>
          <w:lang/>
        </w:rPr>
        <w:t>年</w:t>
      </w:r>
      <w:r>
        <w:rPr>
          <w:rFonts w:asciiTheme="minorEastAsia" w:hAnsiTheme="minorEastAsia" w:cs="宋体"/>
          <w:color w:val="000000"/>
          <w:kern w:val="0"/>
          <w:sz w:val="24"/>
          <w:szCs w:val="24"/>
          <w:lang/>
        </w:rPr>
        <w:t>2</w:t>
      </w:r>
      <w:r>
        <w:rPr>
          <w:rFonts w:asciiTheme="minorEastAsia" w:hAnsiTheme="minorEastAsia" w:cs="宋体"/>
          <w:color w:val="000000"/>
          <w:kern w:val="0"/>
          <w:sz w:val="24"/>
          <w:szCs w:val="24"/>
          <w:lang/>
        </w:rPr>
        <w:t>月</w:t>
      </w:r>
      <w:r>
        <w:rPr>
          <w:rFonts w:asciiTheme="minorEastAsia" w:hAnsiTheme="minorEastAsia" w:cs="宋体"/>
          <w:color w:val="000000"/>
          <w:kern w:val="0"/>
          <w:sz w:val="24"/>
          <w:szCs w:val="24"/>
          <w:lang/>
        </w:rPr>
        <w:t>28</w:t>
      </w:r>
      <w:r>
        <w:rPr>
          <w:rFonts w:asciiTheme="minorEastAsia" w:hAnsiTheme="minorEastAsia" w:cs="宋体"/>
          <w:color w:val="000000"/>
          <w:kern w:val="0"/>
          <w:sz w:val="24"/>
          <w:szCs w:val="24"/>
          <w:lang/>
        </w:rPr>
        <w:t>日是第十</w:t>
      </w:r>
      <w:r>
        <w:rPr>
          <w:rFonts w:asciiTheme="minorEastAsia" w:hAnsiTheme="minorEastAsia" w:cs="宋体" w:hint="eastAsia"/>
          <w:color w:val="000000"/>
          <w:kern w:val="0"/>
          <w:sz w:val="24"/>
          <w:szCs w:val="24"/>
          <w:lang/>
        </w:rPr>
        <w:t>五</w:t>
      </w:r>
      <w:r>
        <w:rPr>
          <w:rFonts w:asciiTheme="minorEastAsia" w:hAnsiTheme="minorEastAsia" w:cs="宋体"/>
          <w:color w:val="000000"/>
          <w:kern w:val="0"/>
          <w:sz w:val="24"/>
          <w:szCs w:val="24"/>
          <w:lang/>
        </w:rPr>
        <w:t>个国际罕见病日。在</w:t>
      </w:r>
      <w:r>
        <w:rPr>
          <w:rFonts w:asciiTheme="minorEastAsia" w:hAnsiTheme="minorEastAsia" w:cs="宋体"/>
          <w:color w:val="000000"/>
          <w:kern w:val="0"/>
          <w:sz w:val="24"/>
          <w:szCs w:val="24"/>
          <w:lang/>
        </w:rPr>
        <w:t>7000</w:t>
      </w:r>
      <w:r>
        <w:rPr>
          <w:rFonts w:asciiTheme="minorEastAsia" w:hAnsiTheme="minorEastAsia" w:cs="宋体"/>
          <w:color w:val="000000"/>
          <w:kern w:val="0"/>
          <w:sz w:val="24"/>
          <w:szCs w:val="24"/>
          <w:lang/>
        </w:rPr>
        <w:t>多种罕见病中，苯丙</w:t>
      </w:r>
      <w:r>
        <w:rPr>
          <w:rFonts w:asciiTheme="minorEastAsia" w:hAnsiTheme="minorEastAsia" w:cs="宋体"/>
          <w:color w:val="000000"/>
          <w:kern w:val="0"/>
          <w:sz w:val="24"/>
          <w:szCs w:val="24"/>
          <w:lang/>
        </w:rPr>
        <w:lastRenderedPageBreak/>
        <w:t>酮尿症（</w:t>
      </w:r>
      <w:r>
        <w:rPr>
          <w:rFonts w:asciiTheme="minorEastAsia" w:hAnsiTheme="minorEastAsia" w:cs="宋体"/>
          <w:color w:val="000000"/>
          <w:kern w:val="0"/>
          <w:sz w:val="24"/>
          <w:szCs w:val="24"/>
          <w:lang/>
        </w:rPr>
        <w:t>PKU</w:t>
      </w:r>
      <w:r>
        <w:rPr>
          <w:rFonts w:asciiTheme="minorEastAsia" w:hAnsiTheme="minorEastAsia" w:cs="宋体"/>
          <w:color w:val="000000"/>
          <w:kern w:val="0"/>
          <w:sz w:val="24"/>
          <w:szCs w:val="24"/>
          <w:lang/>
        </w:rPr>
        <w:t>）占有</w:t>
      </w:r>
      <w:r>
        <w:rPr>
          <w:rFonts w:asciiTheme="minorEastAsia" w:hAnsiTheme="minorEastAsia" w:cs="宋体" w:hint="eastAsia"/>
          <w:color w:val="000000"/>
          <w:kern w:val="0"/>
          <w:sz w:val="24"/>
          <w:szCs w:val="24"/>
          <w:lang/>
        </w:rPr>
        <w:t>一席之地</w:t>
      </w:r>
      <w:r>
        <w:rPr>
          <w:rFonts w:asciiTheme="minorEastAsia" w:hAnsiTheme="minorEastAsia" w:cs="宋体"/>
          <w:color w:val="000000"/>
          <w:kern w:val="0"/>
          <w:sz w:val="24"/>
          <w:szCs w:val="24"/>
          <w:lang/>
        </w:rPr>
        <w:t>。</w:t>
      </w:r>
      <w:r>
        <w:rPr>
          <w:rFonts w:ascii="宋体" w:eastAsia="宋体" w:hAnsi="宋体" w:cs="Tahoma"/>
          <w:color w:val="232323"/>
          <w:sz w:val="24"/>
          <w:szCs w:val="24"/>
          <w:shd w:val="clear" w:color="auto" w:fill="FFFFFF"/>
        </w:rPr>
        <w:t>预防重于治疗</w:t>
      </w:r>
      <w:r>
        <w:rPr>
          <w:rFonts w:ascii="宋体" w:eastAsia="宋体" w:hAnsi="宋体" w:cs="Tahoma" w:hint="eastAsia"/>
          <w:color w:val="232323"/>
          <w:sz w:val="24"/>
          <w:szCs w:val="24"/>
          <w:shd w:val="clear" w:color="auto" w:fill="FFFFFF"/>
        </w:rPr>
        <w:t>，产前诊断非常的重要！</w:t>
      </w:r>
      <w:r>
        <w:rPr>
          <w:rFonts w:ascii="宋体" w:eastAsia="宋体" w:hAnsi="宋体" w:cs="Tahoma"/>
          <w:color w:val="232323"/>
          <w:sz w:val="24"/>
          <w:szCs w:val="24"/>
          <w:shd w:val="clear" w:color="auto" w:fill="FFFFFF"/>
        </w:rPr>
        <w:t>我们应加强遗传咨询，采取预防措施，检出致病基因的携带者，从而避免或减少遗传病儿的出生。但是，生育是每个人的权利，如果孕妇坚持生育，我们要尊重她的决定，并呼吁整个社会在患儿出生后，给予他们更多的爱与关怀</w:t>
      </w:r>
      <w:r>
        <w:rPr>
          <w:rFonts w:ascii="宋体" w:eastAsia="宋体" w:hAnsi="宋体" w:cs="Tahoma" w:hint="eastAsia"/>
          <w:color w:val="232323"/>
          <w:sz w:val="24"/>
          <w:szCs w:val="24"/>
          <w:shd w:val="clear" w:color="auto" w:fill="FFFFFF"/>
        </w:rPr>
        <w:t>。</w:t>
      </w:r>
      <w:r>
        <w:rPr>
          <w:rFonts w:ascii="宋体" w:eastAsia="宋体" w:hAnsi="宋体"/>
          <w:color w:val="000000"/>
          <w:sz w:val="24"/>
          <w:szCs w:val="24"/>
        </w:rPr>
        <w:t>通过介绍让</w:t>
      </w:r>
      <w:r>
        <w:rPr>
          <w:rFonts w:ascii="宋体" w:eastAsia="宋体" w:hAnsi="宋体" w:hint="eastAsia"/>
          <w:color w:val="000000"/>
          <w:sz w:val="24"/>
          <w:szCs w:val="24"/>
        </w:rPr>
        <w:t>学生明白疾病预防的重要性，</w:t>
      </w:r>
      <w:r>
        <w:rPr>
          <w:rFonts w:ascii="宋体" w:eastAsia="宋体" w:hAnsi="宋体" w:cs="Tahoma"/>
          <w:color w:val="232323"/>
          <w:sz w:val="24"/>
          <w:szCs w:val="24"/>
          <w:shd w:val="clear" w:color="auto" w:fill="FFFFFF"/>
        </w:rPr>
        <w:t>传达给学生科学精神与人文精神的统一。</w:t>
      </w:r>
    </w:p>
    <w:p w:rsidR="00F30B09" w:rsidRDefault="00474FFF">
      <w:pPr>
        <w:widowControl/>
        <w:adjustRightInd w:val="0"/>
        <w:snapToGrid w:val="0"/>
        <w:spacing w:line="360" w:lineRule="auto"/>
        <w:jc w:val="left"/>
        <w:rPr>
          <w:rFonts w:asciiTheme="minorEastAsia" w:hAnsiTheme="minorEastAsia" w:cs="宋体"/>
          <w:color w:val="000000"/>
          <w:kern w:val="0"/>
          <w:sz w:val="24"/>
          <w:szCs w:val="24"/>
          <w:lang/>
        </w:rPr>
      </w:pPr>
      <w:r>
        <w:rPr>
          <w:rFonts w:asciiTheme="minorEastAsia" w:hAnsiTheme="minorEastAsia" w:cs="宋体"/>
          <w:color w:val="000000"/>
          <w:kern w:val="0"/>
          <w:sz w:val="24"/>
          <w:szCs w:val="24"/>
          <w:lang/>
        </w:rPr>
        <w:br w:type="page"/>
      </w:r>
    </w:p>
    <w:p w:rsidR="00F30B09" w:rsidRDefault="00F30B09">
      <w:pPr>
        <w:spacing w:line="360" w:lineRule="auto"/>
        <w:ind w:firstLineChars="200" w:firstLine="480"/>
        <w:jc w:val="left"/>
        <w:rPr>
          <w:rFonts w:ascii="宋体" w:eastAsia="宋体" w:hAnsi="宋体" w:cs="宋体"/>
          <w:color w:val="232323"/>
          <w:sz w:val="24"/>
          <w:szCs w:val="24"/>
          <w:shd w:val="clear" w:color="auto" w:fill="FFFFFF"/>
        </w:rPr>
        <w:sectPr w:rsidR="00F30B09">
          <w:pgSz w:w="11906" w:h="16838"/>
          <w:pgMar w:top="1440" w:right="1800" w:bottom="1440" w:left="1800" w:header="851" w:footer="992" w:gutter="0"/>
          <w:cols w:space="425"/>
          <w:docGrid w:type="lines" w:linePitch="312"/>
        </w:sectPr>
      </w:pPr>
    </w:p>
    <w:p w:rsidR="00F30B09" w:rsidRDefault="00474FFF">
      <w:pPr>
        <w:widowControl/>
        <w:adjustRightInd w:val="0"/>
        <w:snapToGrid w:val="0"/>
        <w:spacing w:line="360" w:lineRule="auto"/>
        <w:jc w:val="center"/>
        <w:rPr>
          <w:rFonts w:asciiTheme="minorEastAsia" w:hAnsiTheme="minorEastAsia" w:cs="宋体"/>
          <w:b/>
          <w:bCs/>
          <w:sz w:val="30"/>
          <w:szCs w:val="30"/>
        </w:rPr>
      </w:pPr>
      <w:bookmarkStart w:id="3" w:name="OLE_LINK4"/>
      <w:r>
        <w:rPr>
          <w:rFonts w:asciiTheme="minorEastAsia" w:hAnsiTheme="minorEastAsia" w:cs="宋体" w:hint="eastAsia"/>
          <w:b/>
          <w:bCs/>
          <w:sz w:val="30"/>
          <w:szCs w:val="30"/>
        </w:rPr>
        <w:lastRenderedPageBreak/>
        <w:t>抗</w:t>
      </w:r>
      <w:r>
        <w:rPr>
          <w:rFonts w:asciiTheme="minorEastAsia" w:hAnsiTheme="minorEastAsia" w:cs="宋体" w:hint="eastAsia"/>
          <w:b/>
          <w:bCs/>
          <w:sz w:val="30"/>
          <w:szCs w:val="30"/>
        </w:rPr>
        <w:t>代谢</w:t>
      </w:r>
      <w:r>
        <w:rPr>
          <w:rFonts w:asciiTheme="minorEastAsia" w:hAnsiTheme="minorEastAsia" w:cs="宋体" w:hint="eastAsia"/>
          <w:b/>
          <w:bCs/>
          <w:sz w:val="30"/>
          <w:szCs w:val="30"/>
        </w:rPr>
        <w:t>药物——甲氨蝶呤</w:t>
      </w:r>
    </w:p>
    <w:p w:rsidR="00F30B09" w:rsidRDefault="00474FFF">
      <w:pPr>
        <w:widowControl/>
        <w:adjustRightInd w:val="0"/>
        <w:snapToGrid w:val="0"/>
        <w:spacing w:line="360" w:lineRule="auto"/>
        <w:jc w:val="left"/>
        <w:rPr>
          <w:rFonts w:asciiTheme="minorEastAsia" w:hAnsiTheme="minorEastAsia" w:cs="宋体"/>
          <w:color w:val="000000"/>
          <w:kern w:val="0"/>
          <w:sz w:val="24"/>
          <w:szCs w:val="24"/>
          <w:lang/>
        </w:rPr>
      </w:pPr>
      <w:r>
        <w:rPr>
          <w:rFonts w:asciiTheme="minorEastAsia" w:hAnsiTheme="minorEastAsia" w:cs="宋体" w:hint="eastAsia"/>
          <w:b/>
          <w:bCs/>
          <w:color w:val="000000"/>
          <w:kern w:val="0"/>
          <w:sz w:val="24"/>
          <w:szCs w:val="24"/>
          <w:lang/>
        </w:rPr>
        <w:t>思政元素：</w:t>
      </w:r>
      <w:r>
        <w:rPr>
          <w:rFonts w:asciiTheme="minorEastAsia" w:hAnsiTheme="minorEastAsia" w:cs="宋体" w:hint="eastAsia"/>
          <w:color w:val="000000"/>
          <w:kern w:val="0"/>
          <w:sz w:val="24"/>
          <w:szCs w:val="24"/>
          <w:lang/>
        </w:rPr>
        <w:t>严谨求实的工作态度、高度的责任心</w:t>
      </w:r>
    </w:p>
    <w:p w:rsidR="00F30B09" w:rsidRDefault="00474FFF">
      <w:pPr>
        <w:widowControl/>
        <w:adjustRightInd w:val="0"/>
        <w:snapToGrid w:val="0"/>
        <w:spacing w:line="360" w:lineRule="auto"/>
        <w:jc w:val="left"/>
        <w:rPr>
          <w:rFonts w:asciiTheme="minorEastAsia" w:hAnsiTheme="minorEastAsia" w:cs="宋体"/>
          <w:color w:val="000000"/>
          <w:kern w:val="0"/>
          <w:sz w:val="24"/>
          <w:szCs w:val="24"/>
          <w:lang/>
        </w:rPr>
      </w:pPr>
      <w:r>
        <w:rPr>
          <w:rFonts w:asciiTheme="minorEastAsia" w:hAnsiTheme="minorEastAsia" w:cs="宋体" w:hint="eastAsia"/>
          <w:b/>
          <w:bCs/>
          <w:color w:val="000000"/>
          <w:kern w:val="0"/>
          <w:sz w:val="24"/>
          <w:szCs w:val="24"/>
          <w:lang/>
        </w:rPr>
        <w:t>知识点关键词：</w:t>
      </w:r>
      <w:r>
        <w:rPr>
          <w:rFonts w:asciiTheme="minorEastAsia" w:hAnsiTheme="minorEastAsia" w:cs="宋体" w:hint="eastAsia"/>
          <w:color w:val="000000"/>
          <w:kern w:val="0"/>
          <w:sz w:val="24"/>
          <w:szCs w:val="24"/>
          <w:lang/>
        </w:rPr>
        <w:t>抗代谢物、嘌呤核苷酸的合成</w:t>
      </w:r>
    </w:p>
    <w:p w:rsidR="00F30B09" w:rsidRDefault="00474FFF">
      <w:pPr>
        <w:widowControl/>
        <w:adjustRightInd w:val="0"/>
        <w:snapToGrid w:val="0"/>
        <w:spacing w:line="360" w:lineRule="auto"/>
        <w:jc w:val="left"/>
        <w:rPr>
          <w:rFonts w:asciiTheme="minorEastAsia" w:hAnsiTheme="minorEastAsia" w:cs="宋体"/>
          <w:b/>
          <w:bCs/>
          <w:color w:val="000000"/>
          <w:kern w:val="0"/>
          <w:sz w:val="24"/>
          <w:szCs w:val="24"/>
          <w:lang/>
        </w:rPr>
      </w:pPr>
      <w:r>
        <w:rPr>
          <w:rFonts w:asciiTheme="minorEastAsia" w:hAnsiTheme="minorEastAsia" w:cs="宋体" w:hint="eastAsia"/>
          <w:b/>
          <w:bCs/>
          <w:color w:val="000000"/>
          <w:kern w:val="0"/>
          <w:sz w:val="24"/>
          <w:szCs w:val="24"/>
          <w:lang/>
        </w:rPr>
        <w:t>案例介绍：</w:t>
      </w:r>
      <w:r>
        <w:rPr>
          <w:rFonts w:asciiTheme="minorEastAsia" w:hAnsiTheme="minorEastAsia" w:cs="宋体" w:hint="eastAsia"/>
          <w:b/>
          <w:bCs/>
          <w:color w:val="000000"/>
          <w:kern w:val="0"/>
          <w:sz w:val="24"/>
          <w:szCs w:val="24"/>
          <w:lang/>
        </w:rPr>
        <w:t xml:space="preserve"> </w:t>
      </w:r>
    </w:p>
    <w:p w:rsidR="00F30B09" w:rsidRDefault="00F30B09">
      <w:pPr>
        <w:adjustRightInd w:val="0"/>
        <w:snapToGrid w:val="0"/>
        <w:spacing w:line="360" w:lineRule="auto"/>
        <w:ind w:firstLineChars="200" w:firstLine="480"/>
        <w:jc w:val="center"/>
        <w:rPr>
          <w:rFonts w:asciiTheme="minorEastAsia" w:hAnsiTheme="minorEastAsia" w:cs="宋体"/>
          <w:sz w:val="24"/>
          <w:szCs w:val="24"/>
        </w:rPr>
      </w:pPr>
      <w:r>
        <w:rPr>
          <w:rFonts w:asciiTheme="minorEastAsia" w:hAnsiTheme="minorEastAsia" w:cs="宋体"/>
          <w:sz w:val="24"/>
          <w:szCs w:val="24"/>
        </w:rPr>
        <w:fldChar w:fldCharType="begin"/>
      </w:r>
      <w:r w:rsidR="00474FFF">
        <w:rPr>
          <w:rFonts w:asciiTheme="minorEastAsia" w:hAnsiTheme="minorEastAsia" w:cs="宋体"/>
          <w:sz w:val="24"/>
          <w:szCs w:val="24"/>
        </w:rPr>
        <w:instrText>INCLUDEPICTURE \d "</w:instrText>
      </w:r>
      <w:r w:rsidR="00474FFF">
        <w:rPr>
          <w:rFonts w:asciiTheme="minorEastAsia" w:hAnsiTheme="minorEastAsia" w:cs="宋体"/>
          <w:sz w:val="24"/>
          <w:szCs w:val="24"/>
        </w:rPr>
        <w:instrText xml:space="preserve">https://gimg2.baidu.com/image_search/src=http://image.jianke.com/suo/upload/prodimage/201711/2017116183859929!320x320.jpg&amp;refer=http://image.jianke.com&amp;app=2002&amp;size=f9999,10000&amp;q=a80&amp;n=0&amp;g=0n&amp;fmt=jpeg?sec=1645587429&amp;t=9328d28b04bd9473beb8384d723ec223" \* </w:instrText>
      </w:r>
      <w:r w:rsidR="00474FFF">
        <w:rPr>
          <w:rFonts w:asciiTheme="minorEastAsia" w:hAnsiTheme="minorEastAsia" w:cs="宋体"/>
          <w:sz w:val="24"/>
          <w:szCs w:val="24"/>
        </w:rPr>
        <w:instrText xml:space="preserve">MERGEFORMATINET </w:instrText>
      </w:r>
      <w:r>
        <w:rPr>
          <w:rFonts w:asciiTheme="minorEastAsia" w:hAnsiTheme="minorEastAsia" w:cs="宋体"/>
          <w:sz w:val="24"/>
          <w:szCs w:val="24"/>
        </w:rPr>
        <w:fldChar w:fldCharType="separate"/>
      </w:r>
      <w:r w:rsidR="00474FFF">
        <w:rPr>
          <w:rFonts w:asciiTheme="minorEastAsia" w:hAnsiTheme="minorEastAsia" w:cs="宋体"/>
          <w:noProof/>
          <w:sz w:val="24"/>
          <w:szCs w:val="24"/>
        </w:rPr>
        <w:drawing>
          <wp:inline distT="0" distB="0" distL="114300" distR="114300">
            <wp:extent cx="38100" cy="76200"/>
            <wp:effectExtent l="0" t="0" r="0" b="0"/>
            <wp:docPr id="11"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descr="IMG_256"/>
                    <pic:cNvPicPr>
                      <a:picLocks noChangeAspect="1"/>
                    </pic:cNvPicPr>
                  </pic:nvPicPr>
                  <pic:blipFill>
                    <a:blip r:embed="rId14" cstate="print"/>
                    <a:stretch>
                      <a:fillRect/>
                    </a:stretch>
                  </pic:blipFill>
                  <pic:spPr>
                    <a:xfrm>
                      <a:off x="0" y="0"/>
                      <a:ext cx="38100" cy="76200"/>
                    </a:xfrm>
                    <a:prstGeom prst="rect">
                      <a:avLst/>
                    </a:prstGeom>
                    <a:noFill/>
                    <a:ln w="9525">
                      <a:noFill/>
                    </a:ln>
                  </pic:spPr>
                </pic:pic>
              </a:graphicData>
            </a:graphic>
          </wp:inline>
        </w:drawing>
      </w:r>
      <w:r>
        <w:rPr>
          <w:rFonts w:asciiTheme="minorEastAsia" w:hAnsiTheme="minorEastAsia" w:cs="宋体"/>
          <w:sz w:val="24"/>
          <w:szCs w:val="24"/>
        </w:rPr>
        <w:fldChar w:fldCharType="end"/>
      </w:r>
      <w:r w:rsidR="00474FFF">
        <w:rPr>
          <w:rStyle w:val="a9"/>
          <w:noProof/>
        </w:rPr>
        <w:drawing>
          <wp:inline distT="0" distB="0" distL="114300" distR="114300">
            <wp:extent cx="2232660" cy="2232660"/>
            <wp:effectExtent l="0" t="0" r="7620" b="7620"/>
            <wp:docPr id="8" name="图片 8"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图片1"/>
                    <pic:cNvPicPr>
                      <a:picLocks noChangeAspect="1"/>
                    </pic:cNvPicPr>
                  </pic:nvPicPr>
                  <pic:blipFill>
                    <a:blip r:embed="rId27" cstate="print"/>
                    <a:stretch>
                      <a:fillRect/>
                    </a:stretch>
                  </pic:blipFill>
                  <pic:spPr>
                    <a:xfrm>
                      <a:off x="0" y="0"/>
                      <a:ext cx="2232660" cy="2232660"/>
                    </a:xfrm>
                    <a:prstGeom prst="rect">
                      <a:avLst/>
                    </a:prstGeom>
                  </pic:spPr>
                </pic:pic>
              </a:graphicData>
            </a:graphic>
          </wp:inline>
        </w:drawing>
      </w:r>
    </w:p>
    <w:p w:rsidR="00F30B09" w:rsidRDefault="00474FFF">
      <w:pPr>
        <w:adjustRightInd w:val="0"/>
        <w:snapToGrid w:val="0"/>
        <w:spacing w:line="360" w:lineRule="auto"/>
        <w:ind w:firstLineChars="200" w:firstLine="480"/>
        <w:jc w:val="left"/>
        <w:rPr>
          <w:rFonts w:asciiTheme="minorEastAsia" w:hAnsiTheme="minorEastAsia" w:cs="Tahoma"/>
          <w:color w:val="232323"/>
          <w:sz w:val="24"/>
          <w:szCs w:val="24"/>
          <w:shd w:val="clear" w:color="auto" w:fill="FFFFFF"/>
        </w:rPr>
      </w:pPr>
      <w:r>
        <w:rPr>
          <w:rFonts w:asciiTheme="minorEastAsia" w:hAnsiTheme="minorEastAsia" w:cs="Tahoma" w:hint="eastAsia"/>
          <w:color w:val="232323"/>
          <w:sz w:val="24"/>
          <w:szCs w:val="24"/>
          <w:shd w:val="clear" w:color="auto" w:fill="FFFFFF"/>
        </w:rPr>
        <w:t>甲氨蝶呤，为叶酸类似物，临床上除用于抗肿瘤治疗，还可用于类风湿性关节炎的治疗，二者在用药剂量上差异显著。在治疗类风湿性关节炎时，需要口服小剂量起始，逐渐增加剂量，否则会引起严重的不良反应。</w:t>
      </w:r>
    </w:p>
    <w:p w:rsidR="00F30B09" w:rsidRDefault="00474FFF">
      <w:pPr>
        <w:adjustRightInd w:val="0"/>
        <w:snapToGrid w:val="0"/>
        <w:spacing w:line="360" w:lineRule="auto"/>
        <w:ind w:firstLineChars="200" w:firstLine="480"/>
        <w:jc w:val="left"/>
        <w:rPr>
          <w:rFonts w:ascii="Segoe UI" w:eastAsia="Segoe UI" w:hAnsi="Segoe UI" w:cs="Segoe UI"/>
          <w:color w:val="222222"/>
          <w:kern w:val="0"/>
          <w:sz w:val="24"/>
          <w:szCs w:val="24"/>
          <w:shd w:val="clear" w:color="auto" w:fill="FFFFFF"/>
          <w:lang/>
        </w:rPr>
      </w:pPr>
      <w:r>
        <w:rPr>
          <w:rFonts w:ascii="Segoe UI" w:eastAsia="Segoe UI" w:hAnsi="Segoe UI" w:cs="Segoe UI"/>
          <w:color w:val="222222"/>
          <w:kern w:val="0"/>
          <w:sz w:val="24"/>
          <w:szCs w:val="24"/>
          <w:shd w:val="clear" w:color="auto" w:fill="FFFFFF"/>
          <w:lang/>
        </w:rPr>
        <w:t>据</w:t>
      </w:r>
      <w:r>
        <w:rPr>
          <w:rFonts w:ascii="Segoe UI" w:eastAsia="Segoe UI" w:hAnsi="Segoe UI" w:cs="Segoe UI" w:hint="eastAsia"/>
          <w:color w:val="222222"/>
          <w:kern w:val="0"/>
          <w:sz w:val="24"/>
          <w:szCs w:val="24"/>
          <w:shd w:val="clear" w:color="auto" w:fill="FFFFFF"/>
          <w:lang/>
        </w:rPr>
        <w:t>媒体</w:t>
      </w:r>
      <w:r>
        <w:rPr>
          <w:rFonts w:ascii="Segoe UI" w:eastAsia="Segoe UI" w:hAnsi="Segoe UI" w:cs="Segoe UI"/>
          <w:color w:val="222222"/>
          <w:kern w:val="0"/>
          <w:sz w:val="24"/>
          <w:szCs w:val="24"/>
          <w:shd w:val="clear" w:color="auto" w:fill="FFFFFF"/>
          <w:lang/>
        </w:rPr>
        <w:t>报道，广东一位</w:t>
      </w:r>
      <w:r>
        <w:rPr>
          <w:rFonts w:ascii="Segoe UI" w:eastAsia="Segoe UI" w:hAnsi="Segoe UI" w:cs="Segoe UI"/>
          <w:color w:val="222222"/>
          <w:kern w:val="0"/>
          <w:sz w:val="24"/>
          <w:szCs w:val="24"/>
          <w:shd w:val="clear" w:color="auto" w:fill="FFFFFF"/>
          <w:lang/>
        </w:rPr>
        <w:t>82</w:t>
      </w:r>
      <w:r>
        <w:rPr>
          <w:rFonts w:ascii="Segoe UI" w:eastAsia="Segoe UI" w:hAnsi="Segoe UI" w:cs="Segoe UI"/>
          <w:color w:val="222222"/>
          <w:kern w:val="0"/>
          <w:sz w:val="24"/>
          <w:szCs w:val="24"/>
          <w:shd w:val="clear" w:color="auto" w:fill="FFFFFF"/>
          <w:lang/>
        </w:rPr>
        <w:t>岁女性住院期间，因患有类风湿性关节炎，被错误输注每周</w:t>
      </w:r>
      <w:r>
        <w:rPr>
          <w:rFonts w:ascii="Segoe UI" w:eastAsia="Segoe UI" w:hAnsi="Segoe UI" w:cs="Segoe UI"/>
          <w:color w:val="222222"/>
          <w:kern w:val="0"/>
          <w:sz w:val="24"/>
          <w:szCs w:val="24"/>
          <w:shd w:val="clear" w:color="auto" w:fill="FFFFFF"/>
          <w:lang/>
        </w:rPr>
        <w:t>800</w:t>
      </w:r>
      <w:r>
        <w:rPr>
          <w:rFonts w:ascii="Segoe UI" w:eastAsia="Segoe UI" w:hAnsi="Segoe UI" w:cs="Segoe UI"/>
          <w:color w:val="222222"/>
          <w:kern w:val="0"/>
          <w:sz w:val="24"/>
          <w:szCs w:val="24"/>
          <w:shd w:val="clear" w:color="auto" w:fill="FFFFFF"/>
          <w:lang/>
        </w:rPr>
        <w:t>毫克的超大剂量甲氨蝶呤，致使骨髓抑制，白细胞几乎为零，肝肾功能损害、肺部感染，最终抢救无效死亡。</w:t>
      </w:r>
      <w:r>
        <w:rPr>
          <w:rFonts w:ascii="Segoe UI" w:eastAsia="Segoe UI" w:hAnsi="Segoe UI" w:cs="Segoe UI"/>
          <w:color w:val="222222"/>
          <w:kern w:val="0"/>
          <w:sz w:val="24"/>
          <w:szCs w:val="24"/>
          <w:shd w:val="clear" w:color="auto" w:fill="FFFFFF"/>
          <w:lang/>
        </w:rPr>
        <w:t>2021</w:t>
      </w:r>
      <w:r>
        <w:rPr>
          <w:rFonts w:ascii="Segoe UI" w:eastAsia="Segoe UI" w:hAnsi="Segoe UI" w:cs="Segoe UI"/>
          <w:color w:val="222222"/>
          <w:kern w:val="0"/>
          <w:sz w:val="24"/>
          <w:szCs w:val="24"/>
          <w:shd w:val="clear" w:color="auto" w:fill="FFFFFF"/>
          <w:lang/>
        </w:rPr>
        <w:t>年</w:t>
      </w:r>
      <w:r>
        <w:rPr>
          <w:rFonts w:ascii="Segoe UI" w:eastAsia="Segoe UI" w:hAnsi="Segoe UI" w:cs="Segoe UI"/>
          <w:color w:val="222222"/>
          <w:kern w:val="0"/>
          <w:sz w:val="24"/>
          <w:szCs w:val="24"/>
          <w:shd w:val="clear" w:color="auto" w:fill="FFFFFF"/>
          <w:lang/>
        </w:rPr>
        <w:t>9</w:t>
      </w:r>
      <w:r>
        <w:rPr>
          <w:rFonts w:ascii="Segoe UI" w:eastAsia="Segoe UI" w:hAnsi="Segoe UI" w:cs="Segoe UI"/>
          <w:color w:val="222222"/>
          <w:kern w:val="0"/>
          <w:sz w:val="24"/>
          <w:szCs w:val="24"/>
          <w:shd w:val="clear" w:color="auto" w:fill="FFFFFF"/>
          <w:lang/>
        </w:rPr>
        <w:t>月</w:t>
      </w:r>
      <w:r>
        <w:rPr>
          <w:rFonts w:ascii="Segoe UI" w:eastAsia="Segoe UI" w:hAnsi="Segoe UI" w:cs="Segoe UI" w:hint="eastAsia"/>
          <w:color w:val="222222"/>
          <w:kern w:val="0"/>
          <w:sz w:val="24"/>
          <w:szCs w:val="24"/>
          <w:shd w:val="clear" w:color="auto" w:fill="FFFFFF"/>
          <w:lang/>
        </w:rPr>
        <w:t>，</w:t>
      </w:r>
      <w:r>
        <w:rPr>
          <w:rFonts w:ascii="Segoe UI" w:eastAsia="Segoe UI" w:hAnsi="Segoe UI" w:cs="Segoe UI"/>
          <w:color w:val="222222"/>
          <w:kern w:val="0"/>
          <w:sz w:val="24"/>
          <w:szCs w:val="24"/>
          <w:shd w:val="clear" w:color="auto" w:fill="FFFFFF"/>
          <w:lang/>
        </w:rPr>
        <w:t>广东省医学会出具医疗事故技术鉴定书，</w:t>
      </w:r>
      <w:r>
        <w:rPr>
          <w:rFonts w:ascii="Segoe UI" w:eastAsia="Segoe UI" w:hAnsi="Segoe UI" w:cs="Segoe UI" w:hint="eastAsia"/>
          <w:color w:val="222222"/>
          <w:kern w:val="0"/>
          <w:sz w:val="24"/>
          <w:szCs w:val="24"/>
          <w:shd w:val="clear" w:color="auto" w:fill="FFFFFF"/>
          <w:lang/>
        </w:rPr>
        <w:t>认定</w:t>
      </w:r>
      <w:r>
        <w:rPr>
          <w:rFonts w:ascii="Segoe UI" w:eastAsia="Segoe UI" w:hAnsi="Segoe UI" w:cs="Segoe UI"/>
          <w:color w:val="222222"/>
          <w:kern w:val="0"/>
          <w:sz w:val="24"/>
          <w:szCs w:val="24"/>
          <w:shd w:val="clear" w:color="auto" w:fill="FFFFFF"/>
          <w:lang/>
        </w:rPr>
        <w:t>为一级甲等医疗事故</w:t>
      </w:r>
      <w:r>
        <w:rPr>
          <w:rFonts w:ascii="Segoe UI" w:eastAsia="Segoe UI" w:hAnsi="Segoe UI" w:cs="Segoe UI" w:hint="eastAsia"/>
          <w:color w:val="222222"/>
          <w:kern w:val="0"/>
          <w:sz w:val="24"/>
          <w:szCs w:val="24"/>
          <w:shd w:val="clear" w:color="auto" w:fill="FFFFFF"/>
          <w:lang/>
        </w:rPr>
        <w:t>，</w:t>
      </w:r>
      <w:r>
        <w:rPr>
          <w:rFonts w:ascii="Segoe UI" w:eastAsia="Segoe UI" w:hAnsi="Segoe UI" w:cs="Segoe UI"/>
          <w:color w:val="222222"/>
          <w:kern w:val="0"/>
          <w:sz w:val="24"/>
          <w:szCs w:val="24"/>
          <w:shd w:val="clear" w:color="auto" w:fill="FFFFFF"/>
          <w:lang/>
        </w:rPr>
        <w:t>医方主责。</w:t>
      </w:r>
    </w:p>
    <w:p w:rsidR="00F30B09" w:rsidRDefault="00474FFF">
      <w:pPr>
        <w:adjustRightInd w:val="0"/>
        <w:snapToGrid w:val="0"/>
        <w:spacing w:line="360" w:lineRule="auto"/>
        <w:ind w:firstLineChars="200" w:firstLine="480"/>
        <w:jc w:val="left"/>
        <w:rPr>
          <w:rFonts w:ascii="Segoe UI" w:eastAsia="Segoe UI" w:hAnsi="Segoe UI" w:cs="Segoe UI"/>
          <w:color w:val="222222"/>
          <w:kern w:val="0"/>
          <w:sz w:val="24"/>
          <w:szCs w:val="24"/>
          <w:shd w:val="clear" w:color="auto" w:fill="FFFFFF"/>
          <w:lang/>
        </w:rPr>
      </w:pPr>
      <w:r>
        <w:rPr>
          <w:rFonts w:ascii="Segoe UI" w:eastAsia="Segoe UI" w:hAnsi="Segoe UI" w:cs="Segoe UI"/>
          <w:color w:val="222222"/>
          <w:kern w:val="0"/>
          <w:sz w:val="24"/>
          <w:szCs w:val="24"/>
          <w:shd w:val="clear" w:color="auto" w:fill="FFFFFF"/>
          <w:lang/>
        </w:rPr>
        <w:t>这</w:t>
      </w:r>
      <w:r>
        <w:rPr>
          <w:rFonts w:ascii="Segoe UI" w:eastAsia="Segoe UI" w:hAnsi="Segoe UI" w:cs="Segoe UI" w:hint="eastAsia"/>
          <w:color w:val="222222"/>
          <w:kern w:val="0"/>
          <w:sz w:val="24"/>
          <w:szCs w:val="24"/>
          <w:shd w:val="clear" w:color="auto" w:fill="FFFFFF"/>
          <w:lang/>
        </w:rPr>
        <w:t>起</w:t>
      </w:r>
      <w:r>
        <w:rPr>
          <w:rFonts w:ascii="Segoe UI" w:eastAsia="Segoe UI" w:hAnsi="Segoe UI" w:cs="Segoe UI"/>
          <w:color w:val="222222"/>
          <w:kern w:val="0"/>
          <w:sz w:val="24"/>
          <w:szCs w:val="24"/>
          <w:shd w:val="clear" w:color="auto" w:fill="FFFFFF"/>
          <w:lang/>
        </w:rPr>
        <w:t>医疗事故为我们敲响</w:t>
      </w:r>
      <w:r>
        <w:rPr>
          <w:rFonts w:ascii="Segoe UI" w:eastAsia="Segoe UI" w:hAnsi="Segoe UI" w:cs="Segoe UI" w:hint="eastAsia"/>
          <w:color w:val="222222"/>
          <w:kern w:val="0"/>
          <w:sz w:val="24"/>
          <w:szCs w:val="24"/>
          <w:shd w:val="clear" w:color="auto" w:fill="FFFFFF"/>
          <w:lang/>
        </w:rPr>
        <w:t>了</w:t>
      </w:r>
      <w:r>
        <w:rPr>
          <w:rFonts w:ascii="Segoe UI" w:eastAsia="Segoe UI" w:hAnsi="Segoe UI" w:cs="Segoe UI"/>
          <w:color w:val="222222"/>
          <w:kern w:val="0"/>
          <w:sz w:val="24"/>
          <w:szCs w:val="24"/>
          <w:shd w:val="clear" w:color="auto" w:fill="FFFFFF"/>
          <w:lang/>
        </w:rPr>
        <w:t>警钟</w:t>
      </w:r>
      <w:r>
        <w:rPr>
          <w:rFonts w:ascii="Segoe UI" w:eastAsia="Segoe UI" w:hAnsi="Segoe UI" w:cs="Segoe UI" w:hint="eastAsia"/>
          <w:color w:val="222222"/>
          <w:kern w:val="0"/>
          <w:sz w:val="24"/>
          <w:szCs w:val="24"/>
          <w:shd w:val="clear" w:color="auto" w:fill="FFFFFF"/>
          <w:lang/>
        </w:rPr>
        <w:t>。医护工作者</w:t>
      </w:r>
      <w:r>
        <w:rPr>
          <w:rFonts w:ascii="Segoe UI" w:eastAsia="Segoe UI" w:hAnsi="Segoe UI" w:cs="Segoe UI"/>
          <w:color w:val="222222"/>
          <w:kern w:val="0"/>
          <w:sz w:val="24"/>
          <w:szCs w:val="24"/>
          <w:shd w:val="clear" w:color="auto" w:fill="FFFFFF"/>
          <w:lang/>
        </w:rPr>
        <w:t>把肿瘤化疗使用的大剂量甲氨蝶呤误用于类风湿性关节炎的治疗</w:t>
      </w:r>
      <w:r>
        <w:rPr>
          <w:rFonts w:ascii="Segoe UI" w:eastAsia="Segoe UI" w:hAnsi="Segoe UI" w:cs="Segoe UI" w:hint="eastAsia"/>
          <w:color w:val="222222"/>
          <w:kern w:val="0"/>
          <w:sz w:val="24"/>
          <w:szCs w:val="24"/>
          <w:shd w:val="clear" w:color="auto" w:fill="FFFFFF"/>
          <w:lang/>
        </w:rPr>
        <w:t>，是导致这起事故发生的重要原因。严谨求实的工作态度、高度的责任心，这都是我们医学生必不可少的职业精神。我们只有认真细致的对待工作中的每一个环节，才能避免类似悲剧的发生，才能为病人的健康保驾护航。</w:t>
      </w:r>
    </w:p>
    <w:bookmarkEnd w:id="3"/>
    <w:p w:rsidR="00F30B09" w:rsidRDefault="00474FFF">
      <w:pPr>
        <w:rPr>
          <w:rFonts w:ascii="宋体" w:eastAsia="宋体" w:hAnsi="宋体" w:cs="Tahoma"/>
          <w:color w:val="232323"/>
          <w:sz w:val="24"/>
          <w:szCs w:val="24"/>
          <w:shd w:val="clear" w:color="auto" w:fill="FFFFFF"/>
        </w:rPr>
      </w:pPr>
      <w:r>
        <w:rPr>
          <w:rFonts w:ascii="宋体" w:eastAsia="宋体" w:hAnsi="宋体" w:cs="Tahoma"/>
          <w:color w:val="232323"/>
          <w:sz w:val="24"/>
          <w:szCs w:val="24"/>
          <w:shd w:val="clear" w:color="auto" w:fill="FFFFFF"/>
        </w:rPr>
        <w:br w:type="page"/>
      </w:r>
    </w:p>
    <w:p w:rsidR="00F30B09" w:rsidRDefault="00474FFF">
      <w:pPr>
        <w:widowControl/>
        <w:adjustRightInd w:val="0"/>
        <w:snapToGrid w:val="0"/>
        <w:spacing w:line="360" w:lineRule="auto"/>
        <w:jc w:val="center"/>
        <w:rPr>
          <w:rFonts w:asciiTheme="minorEastAsia" w:hAnsiTheme="minorEastAsia" w:cs="宋体"/>
          <w:b/>
          <w:bCs/>
          <w:sz w:val="30"/>
          <w:szCs w:val="30"/>
        </w:rPr>
      </w:pPr>
      <w:r>
        <w:rPr>
          <w:rFonts w:asciiTheme="minorEastAsia" w:hAnsiTheme="minorEastAsia" w:cs="宋体" w:hint="eastAsia"/>
          <w:b/>
          <w:bCs/>
          <w:sz w:val="30"/>
          <w:szCs w:val="30"/>
        </w:rPr>
        <w:lastRenderedPageBreak/>
        <w:t>一心为公</w:t>
      </w:r>
    </w:p>
    <w:p w:rsidR="00F30B09" w:rsidRDefault="00474FFF">
      <w:pPr>
        <w:widowControl/>
        <w:adjustRightInd w:val="0"/>
        <w:snapToGrid w:val="0"/>
        <w:spacing w:line="360" w:lineRule="auto"/>
        <w:jc w:val="left"/>
        <w:rPr>
          <w:rFonts w:asciiTheme="minorEastAsia" w:hAnsiTheme="minorEastAsia" w:cs="宋体"/>
          <w:color w:val="000000"/>
          <w:kern w:val="0"/>
          <w:sz w:val="24"/>
          <w:szCs w:val="24"/>
          <w:lang/>
        </w:rPr>
      </w:pPr>
      <w:r>
        <w:rPr>
          <w:rFonts w:asciiTheme="minorEastAsia" w:hAnsiTheme="minorEastAsia" w:cs="宋体" w:hint="eastAsia"/>
          <w:b/>
          <w:bCs/>
          <w:color w:val="000000"/>
          <w:kern w:val="0"/>
          <w:sz w:val="24"/>
          <w:szCs w:val="24"/>
          <w:lang/>
        </w:rPr>
        <w:t>思政元素：</w:t>
      </w:r>
      <w:r>
        <w:rPr>
          <w:rFonts w:asciiTheme="minorEastAsia" w:hAnsiTheme="minorEastAsia" w:cs="宋体" w:hint="eastAsia"/>
          <w:color w:val="000000"/>
          <w:kern w:val="0"/>
          <w:sz w:val="24"/>
          <w:szCs w:val="24"/>
          <w:lang/>
        </w:rPr>
        <w:t>爱国</w:t>
      </w:r>
      <w:r>
        <w:rPr>
          <w:rFonts w:asciiTheme="minorEastAsia" w:hAnsiTheme="minorEastAsia" w:cs="宋体"/>
          <w:color w:val="000000"/>
          <w:kern w:val="0"/>
          <w:sz w:val="24"/>
          <w:szCs w:val="24"/>
          <w:lang/>
        </w:rPr>
        <w:t>-</w:t>
      </w:r>
      <w:r>
        <w:rPr>
          <w:rFonts w:asciiTheme="minorEastAsia" w:hAnsiTheme="minorEastAsia" w:cs="宋体" w:hint="eastAsia"/>
          <w:color w:val="000000"/>
          <w:kern w:val="0"/>
          <w:sz w:val="24"/>
          <w:szCs w:val="24"/>
          <w:lang/>
        </w:rPr>
        <w:t>赤子情怀、一心为公；</w:t>
      </w:r>
    </w:p>
    <w:p w:rsidR="00F30B09" w:rsidRDefault="00474FFF">
      <w:pPr>
        <w:widowControl/>
        <w:adjustRightInd w:val="0"/>
        <w:snapToGrid w:val="0"/>
        <w:spacing w:line="360" w:lineRule="auto"/>
        <w:ind w:firstLineChars="500" w:firstLine="1200"/>
        <w:jc w:val="left"/>
        <w:rPr>
          <w:rFonts w:asciiTheme="minorEastAsia" w:hAnsiTheme="minorEastAsia" w:cs="宋体"/>
          <w:color w:val="000000"/>
          <w:kern w:val="0"/>
          <w:sz w:val="24"/>
          <w:szCs w:val="24"/>
          <w:lang/>
        </w:rPr>
      </w:pPr>
      <w:r>
        <w:rPr>
          <w:rFonts w:asciiTheme="minorEastAsia" w:hAnsiTheme="minorEastAsia" w:cs="宋体" w:hint="eastAsia"/>
          <w:color w:val="000000"/>
          <w:kern w:val="0"/>
          <w:sz w:val="24"/>
          <w:szCs w:val="24"/>
          <w:lang/>
        </w:rPr>
        <w:t>敬业</w:t>
      </w:r>
      <w:r>
        <w:rPr>
          <w:rFonts w:asciiTheme="minorEastAsia" w:hAnsiTheme="minorEastAsia" w:cs="宋体"/>
          <w:color w:val="000000"/>
          <w:kern w:val="0"/>
          <w:sz w:val="24"/>
          <w:szCs w:val="24"/>
          <w:lang/>
        </w:rPr>
        <w:t>-</w:t>
      </w:r>
      <w:r>
        <w:rPr>
          <w:rFonts w:asciiTheme="minorEastAsia" w:hAnsiTheme="minorEastAsia" w:cs="宋体" w:hint="eastAsia"/>
          <w:color w:val="000000"/>
          <w:kern w:val="0"/>
          <w:sz w:val="24"/>
          <w:szCs w:val="24"/>
          <w:lang/>
        </w:rPr>
        <w:t>抱负远大、追求真理；</w:t>
      </w:r>
    </w:p>
    <w:p w:rsidR="00F30B09" w:rsidRDefault="00474FFF">
      <w:pPr>
        <w:widowControl/>
        <w:adjustRightInd w:val="0"/>
        <w:snapToGrid w:val="0"/>
        <w:spacing w:line="360" w:lineRule="auto"/>
        <w:ind w:firstLineChars="500" w:firstLine="1200"/>
        <w:jc w:val="left"/>
        <w:rPr>
          <w:rFonts w:asciiTheme="minorEastAsia" w:hAnsiTheme="minorEastAsia" w:cs="宋体"/>
          <w:color w:val="000000"/>
          <w:kern w:val="0"/>
          <w:sz w:val="24"/>
          <w:szCs w:val="24"/>
          <w:lang/>
        </w:rPr>
      </w:pPr>
      <w:r>
        <w:rPr>
          <w:rFonts w:asciiTheme="minorEastAsia" w:hAnsiTheme="minorEastAsia" w:cs="宋体" w:hint="eastAsia"/>
          <w:color w:val="000000"/>
          <w:kern w:val="0"/>
          <w:sz w:val="24"/>
          <w:szCs w:val="24"/>
          <w:lang/>
        </w:rPr>
        <w:t>担当</w:t>
      </w:r>
      <w:r>
        <w:rPr>
          <w:rFonts w:asciiTheme="minorEastAsia" w:hAnsiTheme="minorEastAsia" w:cs="宋体"/>
          <w:color w:val="000000"/>
          <w:kern w:val="0"/>
          <w:sz w:val="24"/>
          <w:szCs w:val="24"/>
          <w:lang/>
        </w:rPr>
        <w:t>-</w:t>
      </w:r>
      <w:r>
        <w:rPr>
          <w:rFonts w:asciiTheme="minorEastAsia" w:hAnsiTheme="minorEastAsia" w:cs="宋体" w:hint="eastAsia"/>
          <w:color w:val="000000"/>
          <w:kern w:val="0"/>
          <w:sz w:val="24"/>
          <w:szCs w:val="24"/>
          <w:lang/>
        </w:rPr>
        <w:t>求真务实、敢作敢为。</w:t>
      </w:r>
    </w:p>
    <w:p w:rsidR="00F30B09" w:rsidRDefault="00474FFF">
      <w:pPr>
        <w:widowControl/>
        <w:adjustRightInd w:val="0"/>
        <w:snapToGrid w:val="0"/>
        <w:spacing w:line="360" w:lineRule="auto"/>
        <w:jc w:val="left"/>
        <w:rPr>
          <w:rFonts w:asciiTheme="minorEastAsia" w:hAnsiTheme="minorEastAsia" w:cs="宋体"/>
          <w:color w:val="000000"/>
          <w:kern w:val="0"/>
          <w:sz w:val="24"/>
          <w:szCs w:val="24"/>
          <w:lang/>
        </w:rPr>
      </w:pPr>
      <w:r>
        <w:rPr>
          <w:rFonts w:asciiTheme="minorEastAsia" w:hAnsiTheme="minorEastAsia" w:cs="宋体" w:hint="eastAsia"/>
          <w:b/>
          <w:bCs/>
          <w:color w:val="000000"/>
          <w:kern w:val="0"/>
          <w:sz w:val="24"/>
          <w:szCs w:val="24"/>
          <w:lang/>
        </w:rPr>
        <w:t>知识点关键词：</w:t>
      </w:r>
      <w:r>
        <w:rPr>
          <w:rFonts w:asciiTheme="minorEastAsia" w:hAnsiTheme="minorEastAsia" w:cs="宋体" w:hint="eastAsia"/>
          <w:color w:val="000000"/>
          <w:kern w:val="0"/>
          <w:sz w:val="24"/>
          <w:szCs w:val="24"/>
          <w:lang/>
        </w:rPr>
        <w:t>RNA</w:t>
      </w:r>
      <w:r>
        <w:rPr>
          <w:rFonts w:asciiTheme="minorEastAsia" w:hAnsiTheme="minorEastAsia" w:cs="宋体" w:hint="eastAsia"/>
          <w:color w:val="000000"/>
          <w:kern w:val="0"/>
          <w:sz w:val="24"/>
          <w:szCs w:val="24"/>
          <w:lang/>
        </w:rPr>
        <w:t>的生物合成</w:t>
      </w:r>
    </w:p>
    <w:p w:rsidR="00F30B09" w:rsidRDefault="00474FFF">
      <w:pPr>
        <w:widowControl/>
        <w:adjustRightInd w:val="0"/>
        <w:snapToGrid w:val="0"/>
        <w:spacing w:line="360" w:lineRule="auto"/>
        <w:jc w:val="left"/>
        <w:rPr>
          <w:rFonts w:asciiTheme="minorEastAsia" w:hAnsiTheme="minorEastAsia" w:cs="宋体"/>
          <w:b/>
          <w:bCs/>
          <w:color w:val="000000"/>
          <w:kern w:val="0"/>
          <w:sz w:val="24"/>
          <w:szCs w:val="24"/>
          <w:lang/>
        </w:rPr>
      </w:pPr>
      <w:r>
        <w:rPr>
          <w:rFonts w:asciiTheme="minorEastAsia" w:hAnsiTheme="minorEastAsia" w:cs="宋体" w:hint="eastAsia"/>
          <w:b/>
          <w:bCs/>
          <w:color w:val="000000"/>
          <w:kern w:val="0"/>
          <w:sz w:val="24"/>
          <w:szCs w:val="24"/>
          <w:lang/>
        </w:rPr>
        <w:t>案例介绍：</w:t>
      </w:r>
      <w:r>
        <w:rPr>
          <w:rFonts w:asciiTheme="minorEastAsia" w:hAnsiTheme="minorEastAsia" w:cs="宋体" w:hint="eastAsia"/>
          <w:b/>
          <w:bCs/>
          <w:color w:val="000000"/>
          <w:kern w:val="0"/>
          <w:sz w:val="24"/>
          <w:szCs w:val="24"/>
          <w:lang/>
        </w:rPr>
        <w:t xml:space="preserve"> </w:t>
      </w:r>
    </w:p>
    <w:p w:rsidR="00F30B09" w:rsidRDefault="00F30B09">
      <w:pPr>
        <w:widowControl/>
        <w:jc w:val="center"/>
        <w:rPr>
          <w:rFonts w:ascii="宋体" w:eastAsia="宋体" w:hAnsi="宋体" w:cs="宋体"/>
          <w:sz w:val="24"/>
          <w:szCs w:val="24"/>
        </w:rPr>
      </w:pPr>
      <w:r>
        <w:rPr>
          <w:rFonts w:asciiTheme="minorEastAsia" w:hAnsiTheme="minorEastAsia" w:cs="宋体"/>
          <w:sz w:val="24"/>
          <w:szCs w:val="24"/>
        </w:rPr>
        <w:fldChar w:fldCharType="begin"/>
      </w:r>
      <w:r w:rsidR="00474FFF">
        <w:rPr>
          <w:rFonts w:asciiTheme="minorEastAsia" w:hAnsiTheme="minorEastAsia" w:cs="宋体"/>
          <w:sz w:val="24"/>
          <w:szCs w:val="24"/>
        </w:rPr>
        <w:instrText>INCLUDEPICTURE \d "</w:instrText>
      </w:r>
      <w:r w:rsidR="00474FFF">
        <w:rPr>
          <w:rFonts w:asciiTheme="minorEastAsia" w:hAnsiTheme="minorEastAsia" w:cs="宋体"/>
          <w:sz w:val="24"/>
          <w:szCs w:val="24"/>
        </w:rPr>
        <w:instrText xml:space="preserve">https://gimg2.baidu.com/image_search/src=http://image.jianke.com/suo/upload/prodimage/201711/2017116183859929!320x320.jpg&amp;refer=http://image.jianke.com&amp;app=2002&amp;size=f9999,10000&amp;q=a80&amp;n=0&amp;g=0n&amp;fmt=jpeg?sec=1645587429&amp;t=9328d28b04bd9473beb8384d723ec223" \* </w:instrText>
      </w:r>
      <w:r w:rsidR="00474FFF">
        <w:rPr>
          <w:rFonts w:asciiTheme="minorEastAsia" w:hAnsiTheme="minorEastAsia" w:cs="宋体"/>
          <w:sz w:val="24"/>
          <w:szCs w:val="24"/>
        </w:rPr>
        <w:instrText xml:space="preserve">MERGEFORMATINET </w:instrText>
      </w:r>
      <w:r>
        <w:rPr>
          <w:rFonts w:asciiTheme="minorEastAsia" w:hAnsiTheme="minorEastAsia" w:cs="宋体"/>
          <w:sz w:val="24"/>
          <w:szCs w:val="24"/>
        </w:rPr>
        <w:fldChar w:fldCharType="separate"/>
      </w:r>
      <w:r w:rsidR="00474FFF">
        <w:rPr>
          <w:rFonts w:asciiTheme="minorEastAsia" w:hAnsiTheme="minorEastAsia" w:cs="宋体"/>
          <w:noProof/>
          <w:sz w:val="24"/>
          <w:szCs w:val="24"/>
        </w:rPr>
        <w:drawing>
          <wp:inline distT="0" distB="0" distL="114300" distR="114300">
            <wp:extent cx="38100" cy="76200"/>
            <wp:effectExtent l="0" t="0" r="0" b="0"/>
            <wp:docPr id="9"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descr="IMG_256"/>
                    <pic:cNvPicPr>
                      <a:picLocks noChangeAspect="1"/>
                    </pic:cNvPicPr>
                  </pic:nvPicPr>
                  <pic:blipFill>
                    <a:blip r:embed="rId14" cstate="print"/>
                    <a:stretch>
                      <a:fillRect/>
                    </a:stretch>
                  </pic:blipFill>
                  <pic:spPr>
                    <a:xfrm>
                      <a:off x="0" y="0"/>
                      <a:ext cx="38100" cy="76200"/>
                    </a:xfrm>
                    <a:prstGeom prst="rect">
                      <a:avLst/>
                    </a:prstGeom>
                    <a:noFill/>
                    <a:ln w="9525">
                      <a:noFill/>
                    </a:ln>
                  </pic:spPr>
                </pic:pic>
              </a:graphicData>
            </a:graphic>
          </wp:inline>
        </w:drawing>
      </w:r>
      <w:r>
        <w:rPr>
          <w:rFonts w:asciiTheme="minorEastAsia" w:hAnsiTheme="minorEastAsia" w:cs="宋体"/>
          <w:sz w:val="24"/>
          <w:szCs w:val="24"/>
        </w:rPr>
        <w:fldChar w:fldCharType="end"/>
      </w:r>
      <w:r w:rsidR="00474FFF">
        <w:rPr>
          <w:rFonts w:ascii="宋体" w:eastAsia="宋体" w:hAnsi="宋体" w:cs="宋体"/>
          <w:noProof/>
          <w:sz w:val="24"/>
          <w:szCs w:val="24"/>
        </w:rPr>
        <w:drawing>
          <wp:inline distT="0" distB="0" distL="114300" distR="114300">
            <wp:extent cx="38100" cy="76200"/>
            <wp:effectExtent l="0" t="0" r="0" b="0"/>
            <wp:docPr id="12"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descr="IMG_256"/>
                    <pic:cNvPicPr>
                      <a:picLocks noChangeAspect="1"/>
                    </pic:cNvPicPr>
                  </pic:nvPicPr>
                  <pic:blipFill>
                    <a:blip r:embed="rId14" cstate="print"/>
                    <a:stretch>
                      <a:fillRect/>
                    </a:stretch>
                  </pic:blipFill>
                  <pic:spPr>
                    <a:xfrm>
                      <a:off x="0" y="0"/>
                      <a:ext cx="38100" cy="76200"/>
                    </a:xfrm>
                    <a:prstGeom prst="rect">
                      <a:avLst/>
                    </a:prstGeom>
                    <a:noFill/>
                    <a:ln w="9525">
                      <a:noFill/>
                    </a:ln>
                  </pic:spPr>
                </pic:pic>
              </a:graphicData>
            </a:graphic>
          </wp:inline>
        </w:drawing>
      </w:r>
      <w:r w:rsidR="00474FFF">
        <w:rPr>
          <w:rFonts w:ascii="宋体" w:eastAsia="宋体" w:hAnsi="宋体" w:cs="宋体"/>
          <w:noProof/>
          <w:sz w:val="24"/>
          <w:szCs w:val="24"/>
        </w:rPr>
        <w:drawing>
          <wp:inline distT="0" distB="0" distL="114300" distR="114300">
            <wp:extent cx="38100" cy="76200"/>
            <wp:effectExtent l="0" t="0" r="0" b="0"/>
            <wp:docPr id="13"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descr="IMG_256"/>
                    <pic:cNvPicPr>
                      <a:picLocks noChangeAspect="1"/>
                    </pic:cNvPicPr>
                  </pic:nvPicPr>
                  <pic:blipFill>
                    <a:blip r:embed="rId14" cstate="print"/>
                    <a:stretch>
                      <a:fillRect/>
                    </a:stretch>
                  </pic:blipFill>
                  <pic:spPr>
                    <a:xfrm>
                      <a:off x="0" y="0"/>
                      <a:ext cx="38100" cy="76200"/>
                    </a:xfrm>
                    <a:prstGeom prst="rect">
                      <a:avLst/>
                    </a:prstGeom>
                    <a:noFill/>
                    <a:ln w="9525">
                      <a:noFill/>
                    </a:ln>
                  </pic:spPr>
                </pic:pic>
              </a:graphicData>
            </a:graphic>
          </wp:inline>
        </w:drawing>
      </w:r>
      <w:r w:rsidR="00474FFF">
        <w:rPr>
          <w:rFonts w:ascii="宋体" w:eastAsia="宋体" w:hAnsi="宋体" w:cs="宋体"/>
          <w:noProof/>
          <w:sz w:val="24"/>
          <w:szCs w:val="24"/>
        </w:rPr>
        <w:drawing>
          <wp:inline distT="0" distB="0" distL="114300" distR="114300">
            <wp:extent cx="3917315" cy="2583180"/>
            <wp:effectExtent l="0" t="0" r="14605" b="7620"/>
            <wp:docPr id="14"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descr="IMG_256"/>
                    <pic:cNvPicPr>
                      <a:picLocks noChangeAspect="1"/>
                    </pic:cNvPicPr>
                  </pic:nvPicPr>
                  <pic:blipFill>
                    <a:blip r:embed="rId28" cstate="print"/>
                    <a:stretch>
                      <a:fillRect/>
                    </a:stretch>
                  </pic:blipFill>
                  <pic:spPr>
                    <a:xfrm>
                      <a:off x="0" y="0"/>
                      <a:ext cx="3917315" cy="2583180"/>
                    </a:xfrm>
                    <a:prstGeom prst="rect">
                      <a:avLst/>
                    </a:prstGeom>
                    <a:noFill/>
                    <a:ln w="9525">
                      <a:noFill/>
                    </a:ln>
                  </pic:spPr>
                </pic:pic>
              </a:graphicData>
            </a:graphic>
          </wp:inline>
        </w:drawing>
      </w:r>
    </w:p>
    <w:p w:rsidR="00F30B09" w:rsidRDefault="00F30B09">
      <w:pPr>
        <w:widowControl/>
        <w:jc w:val="left"/>
        <w:rPr>
          <w:rFonts w:ascii="宋体" w:eastAsia="宋体" w:hAnsi="宋体" w:cs="宋体"/>
          <w:sz w:val="24"/>
          <w:szCs w:val="24"/>
        </w:rPr>
      </w:pPr>
    </w:p>
    <w:p w:rsidR="00F30B09" w:rsidRDefault="00F30B09">
      <w:pPr>
        <w:widowControl/>
        <w:jc w:val="left"/>
        <w:rPr>
          <w:rFonts w:ascii="宋体" w:eastAsia="宋体" w:hAnsi="宋体" w:cs="宋体"/>
          <w:sz w:val="24"/>
          <w:szCs w:val="24"/>
        </w:rPr>
      </w:pPr>
    </w:p>
    <w:p w:rsidR="00F30B09" w:rsidRDefault="00474FFF">
      <w:pPr>
        <w:widowControl/>
        <w:adjustRightInd w:val="0"/>
        <w:snapToGrid w:val="0"/>
        <w:spacing w:line="360" w:lineRule="auto"/>
        <w:ind w:firstLineChars="200" w:firstLine="480"/>
        <w:jc w:val="left"/>
        <w:rPr>
          <w:rFonts w:asciiTheme="minorEastAsia" w:hAnsiTheme="minorEastAsia" w:cs="宋体"/>
          <w:color w:val="000000"/>
          <w:kern w:val="0"/>
          <w:sz w:val="24"/>
          <w:szCs w:val="24"/>
          <w:lang/>
        </w:rPr>
      </w:pPr>
      <w:r>
        <w:rPr>
          <w:rFonts w:asciiTheme="minorEastAsia" w:hAnsiTheme="minorEastAsia" w:cs="宋体" w:hint="eastAsia"/>
          <w:color w:val="000000"/>
          <w:kern w:val="0"/>
          <w:sz w:val="24"/>
          <w:szCs w:val="24"/>
          <w:lang/>
        </w:rPr>
        <w:t>施一公是我国著名结构生物学家，也是清华大学教授、中国科学院院士、欧洲分子生物学学会外籍会士、美国国家科学院外籍院士和美国人文与科学院外籍院士。曾任清华大学副校长，现任中国科学技术协会第九届全国委员会副主席，西湖大学校长。</w:t>
      </w:r>
      <w:r>
        <w:rPr>
          <w:rFonts w:asciiTheme="minorEastAsia" w:hAnsiTheme="minorEastAsia" w:cs="宋体"/>
          <w:color w:val="000000"/>
          <w:kern w:val="0"/>
          <w:sz w:val="24"/>
          <w:szCs w:val="24"/>
          <w:lang/>
        </w:rPr>
        <w:t xml:space="preserve">2017 </w:t>
      </w:r>
      <w:r>
        <w:rPr>
          <w:rFonts w:asciiTheme="minorEastAsia" w:hAnsiTheme="minorEastAsia" w:cs="宋体" w:hint="eastAsia"/>
          <w:color w:val="000000"/>
          <w:kern w:val="0"/>
          <w:sz w:val="24"/>
          <w:szCs w:val="24"/>
          <w:lang/>
        </w:rPr>
        <w:t>年，获第二届</w:t>
      </w:r>
      <w:r>
        <w:rPr>
          <w:rFonts w:asciiTheme="minorEastAsia" w:hAnsiTheme="minorEastAsia" w:cs="宋体"/>
          <w:color w:val="000000"/>
          <w:kern w:val="0"/>
          <w:sz w:val="24"/>
          <w:szCs w:val="24"/>
          <w:lang/>
        </w:rPr>
        <w:t>“</w:t>
      </w:r>
      <w:r>
        <w:rPr>
          <w:rFonts w:asciiTheme="minorEastAsia" w:hAnsiTheme="minorEastAsia" w:cs="宋体" w:hint="eastAsia"/>
          <w:color w:val="000000"/>
          <w:kern w:val="0"/>
          <w:sz w:val="24"/>
          <w:szCs w:val="24"/>
          <w:lang/>
        </w:rPr>
        <w:t>未来科学大奖</w:t>
      </w:r>
      <w:r>
        <w:rPr>
          <w:rFonts w:asciiTheme="minorEastAsia" w:hAnsiTheme="minorEastAsia" w:cs="宋体"/>
          <w:color w:val="000000"/>
          <w:kern w:val="0"/>
          <w:sz w:val="24"/>
          <w:szCs w:val="24"/>
          <w:lang/>
        </w:rPr>
        <w:t>”</w:t>
      </w:r>
      <w:r>
        <w:rPr>
          <w:rFonts w:asciiTheme="minorEastAsia" w:hAnsiTheme="minorEastAsia" w:cs="宋体" w:hint="eastAsia"/>
          <w:color w:val="000000"/>
          <w:kern w:val="0"/>
          <w:sz w:val="24"/>
          <w:szCs w:val="24"/>
          <w:lang/>
        </w:rPr>
        <w:t>之</w:t>
      </w:r>
      <w:r>
        <w:rPr>
          <w:rFonts w:asciiTheme="minorEastAsia" w:hAnsiTheme="minorEastAsia" w:cs="宋体"/>
          <w:color w:val="000000"/>
          <w:kern w:val="0"/>
          <w:sz w:val="24"/>
          <w:szCs w:val="24"/>
          <w:lang/>
        </w:rPr>
        <w:t>“</w:t>
      </w:r>
      <w:r>
        <w:rPr>
          <w:rFonts w:asciiTheme="minorEastAsia" w:hAnsiTheme="minorEastAsia" w:cs="宋体" w:hint="eastAsia"/>
          <w:color w:val="000000"/>
          <w:kern w:val="0"/>
          <w:sz w:val="24"/>
          <w:szCs w:val="24"/>
          <w:lang/>
        </w:rPr>
        <w:t>生命科学奖</w:t>
      </w:r>
      <w:r>
        <w:rPr>
          <w:rFonts w:asciiTheme="minorEastAsia" w:hAnsiTheme="minorEastAsia" w:cs="宋体"/>
          <w:color w:val="000000"/>
          <w:kern w:val="0"/>
          <w:sz w:val="24"/>
          <w:szCs w:val="24"/>
          <w:lang/>
        </w:rPr>
        <w:t>”</w:t>
      </w:r>
      <w:r>
        <w:rPr>
          <w:rFonts w:asciiTheme="minorEastAsia" w:hAnsiTheme="minorEastAsia" w:cs="宋体" w:hint="eastAsia"/>
          <w:color w:val="000000"/>
          <w:kern w:val="0"/>
          <w:sz w:val="24"/>
          <w:szCs w:val="24"/>
          <w:lang/>
        </w:rPr>
        <w:t>。</w:t>
      </w:r>
      <w:r>
        <w:rPr>
          <w:rFonts w:asciiTheme="minorEastAsia" w:hAnsiTheme="minorEastAsia" w:cs="宋体"/>
          <w:color w:val="000000"/>
          <w:kern w:val="0"/>
          <w:sz w:val="24"/>
          <w:szCs w:val="24"/>
          <w:lang/>
        </w:rPr>
        <w:t xml:space="preserve">2018 </w:t>
      </w:r>
      <w:r>
        <w:rPr>
          <w:rFonts w:asciiTheme="minorEastAsia" w:hAnsiTheme="minorEastAsia" w:cs="宋体" w:hint="eastAsia"/>
          <w:color w:val="000000"/>
          <w:kern w:val="0"/>
          <w:sz w:val="24"/>
          <w:szCs w:val="24"/>
          <w:lang/>
        </w:rPr>
        <w:t>年</w:t>
      </w:r>
      <w:r>
        <w:rPr>
          <w:rFonts w:asciiTheme="minorEastAsia" w:hAnsiTheme="minorEastAsia" w:cs="宋体" w:hint="eastAsia"/>
          <w:color w:val="000000"/>
          <w:kern w:val="0"/>
          <w:sz w:val="24"/>
          <w:szCs w:val="24"/>
          <w:lang/>
        </w:rPr>
        <w:t xml:space="preserve"> </w:t>
      </w:r>
      <w:r>
        <w:rPr>
          <w:rFonts w:asciiTheme="minorEastAsia" w:hAnsiTheme="minorEastAsia" w:cs="宋体"/>
          <w:color w:val="000000"/>
          <w:kern w:val="0"/>
          <w:sz w:val="24"/>
          <w:szCs w:val="24"/>
          <w:lang/>
        </w:rPr>
        <w:t xml:space="preserve">12 </w:t>
      </w:r>
      <w:r>
        <w:rPr>
          <w:rFonts w:asciiTheme="minorEastAsia" w:hAnsiTheme="minorEastAsia" w:cs="宋体" w:hint="eastAsia"/>
          <w:color w:val="000000"/>
          <w:kern w:val="0"/>
          <w:sz w:val="24"/>
          <w:szCs w:val="24"/>
          <w:lang/>
        </w:rPr>
        <w:t>月，入选</w:t>
      </w:r>
      <w:r>
        <w:rPr>
          <w:rFonts w:asciiTheme="minorEastAsia" w:hAnsiTheme="minorEastAsia" w:cs="宋体"/>
          <w:color w:val="000000"/>
          <w:kern w:val="0"/>
          <w:sz w:val="24"/>
          <w:szCs w:val="24"/>
          <w:lang/>
        </w:rPr>
        <w:t>“</w:t>
      </w:r>
      <w:r>
        <w:rPr>
          <w:rFonts w:asciiTheme="minorEastAsia" w:hAnsiTheme="minorEastAsia" w:cs="宋体" w:hint="eastAsia"/>
          <w:color w:val="000000"/>
          <w:kern w:val="0"/>
          <w:sz w:val="24"/>
          <w:szCs w:val="24"/>
          <w:lang/>
        </w:rPr>
        <w:t>中国改革开放海归</w:t>
      </w:r>
      <w:r>
        <w:rPr>
          <w:rFonts w:asciiTheme="minorEastAsia" w:hAnsiTheme="minorEastAsia" w:cs="宋体"/>
          <w:color w:val="000000"/>
          <w:kern w:val="0"/>
          <w:sz w:val="24"/>
          <w:szCs w:val="24"/>
          <w:lang/>
        </w:rPr>
        <w:t xml:space="preserve">40 </w:t>
      </w:r>
      <w:r>
        <w:rPr>
          <w:rFonts w:asciiTheme="minorEastAsia" w:hAnsiTheme="minorEastAsia" w:cs="宋体" w:hint="eastAsia"/>
          <w:color w:val="000000"/>
          <w:kern w:val="0"/>
          <w:sz w:val="24"/>
          <w:szCs w:val="24"/>
          <w:lang/>
        </w:rPr>
        <w:t>年</w:t>
      </w:r>
      <w:r>
        <w:rPr>
          <w:rFonts w:asciiTheme="minorEastAsia" w:hAnsiTheme="minorEastAsia" w:cs="宋体" w:hint="eastAsia"/>
          <w:color w:val="000000"/>
          <w:kern w:val="0"/>
          <w:sz w:val="24"/>
          <w:szCs w:val="24"/>
          <w:lang/>
        </w:rPr>
        <w:t xml:space="preserve"> </w:t>
      </w:r>
      <w:r>
        <w:rPr>
          <w:rFonts w:asciiTheme="minorEastAsia" w:hAnsiTheme="minorEastAsia" w:cs="宋体"/>
          <w:color w:val="000000"/>
          <w:kern w:val="0"/>
          <w:sz w:val="24"/>
          <w:szCs w:val="24"/>
          <w:lang/>
        </w:rPr>
        <w:t xml:space="preserve">40 </w:t>
      </w:r>
      <w:r>
        <w:rPr>
          <w:rFonts w:asciiTheme="minorEastAsia" w:hAnsiTheme="minorEastAsia" w:cs="宋体" w:hint="eastAsia"/>
          <w:color w:val="000000"/>
          <w:kern w:val="0"/>
          <w:sz w:val="24"/>
          <w:szCs w:val="24"/>
          <w:lang/>
        </w:rPr>
        <w:t>人</w:t>
      </w:r>
      <w:r>
        <w:rPr>
          <w:rFonts w:asciiTheme="minorEastAsia" w:hAnsiTheme="minorEastAsia" w:cs="宋体"/>
          <w:color w:val="000000"/>
          <w:kern w:val="0"/>
          <w:sz w:val="24"/>
          <w:szCs w:val="24"/>
          <w:lang/>
        </w:rPr>
        <w:t>”</w:t>
      </w:r>
      <w:r>
        <w:rPr>
          <w:rFonts w:asciiTheme="minorEastAsia" w:hAnsiTheme="minorEastAsia" w:cs="宋体" w:hint="eastAsia"/>
          <w:color w:val="000000"/>
          <w:kern w:val="0"/>
          <w:sz w:val="24"/>
          <w:szCs w:val="24"/>
          <w:lang/>
        </w:rPr>
        <w:t>榜单。施一公的名字带着深深的时代烙印：父母亲给他取名</w:t>
      </w:r>
      <w:r>
        <w:rPr>
          <w:rFonts w:asciiTheme="minorEastAsia" w:hAnsiTheme="minorEastAsia" w:cs="宋体"/>
          <w:color w:val="000000"/>
          <w:kern w:val="0"/>
          <w:sz w:val="24"/>
          <w:szCs w:val="24"/>
          <w:lang/>
        </w:rPr>
        <w:t>“</w:t>
      </w:r>
      <w:r>
        <w:rPr>
          <w:rFonts w:asciiTheme="minorEastAsia" w:hAnsiTheme="minorEastAsia" w:cs="宋体" w:hint="eastAsia"/>
          <w:color w:val="000000"/>
          <w:kern w:val="0"/>
          <w:sz w:val="24"/>
          <w:szCs w:val="24"/>
          <w:lang/>
        </w:rPr>
        <w:t>一公</w:t>
      </w:r>
      <w:r>
        <w:rPr>
          <w:rFonts w:asciiTheme="minorEastAsia" w:hAnsiTheme="minorEastAsia" w:cs="宋体"/>
          <w:color w:val="000000"/>
          <w:kern w:val="0"/>
          <w:sz w:val="24"/>
          <w:szCs w:val="24"/>
          <w:lang/>
        </w:rPr>
        <w:t>”</w:t>
      </w:r>
      <w:r>
        <w:rPr>
          <w:rFonts w:asciiTheme="minorEastAsia" w:hAnsiTheme="minorEastAsia" w:cs="宋体" w:hint="eastAsia"/>
          <w:color w:val="000000"/>
          <w:kern w:val="0"/>
          <w:sz w:val="24"/>
          <w:szCs w:val="24"/>
          <w:lang/>
        </w:rPr>
        <w:t>，希望他</w:t>
      </w:r>
      <w:r>
        <w:rPr>
          <w:rFonts w:asciiTheme="minorEastAsia" w:hAnsiTheme="minorEastAsia" w:cs="宋体"/>
          <w:color w:val="000000"/>
          <w:kern w:val="0"/>
          <w:sz w:val="24"/>
          <w:szCs w:val="24"/>
          <w:lang/>
        </w:rPr>
        <w:t>“</w:t>
      </w:r>
      <w:r>
        <w:rPr>
          <w:rFonts w:asciiTheme="minorEastAsia" w:hAnsiTheme="minorEastAsia" w:cs="宋体" w:hint="eastAsia"/>
          <w:color w:val="000000"/>
          <w:kern w:val="0"/>
          <w:sz w:val="24"/>
          <w:szCs w:val="24"/>
          <w:lang/>
        </w:rPr>
        <w:t>一心为公</w:t>
      </w:r>
      <w:r>
        <w:rPr>
          <w:rFonts w:asciiTheme="minorEastAsia" w:hAnsiTheme="minorEastAsia" w:cs="宋体"/>
          <w:color w:val="000000"/>
          <w:kern w:val="0"/>
          <w:sz w:val="24"/>
          <w:szCs w:val="24"/>
          <w:lang/>
        </w:rPr>
        <w:t>”</w:t>
      </w:r>
      <w:r>
        <w:rPr>
          <w:rFonts w:asciiTheme="minorEastAsia" w:hAnsiTheme="minorEastAsia" w:cs="宋体" w:hint="eastAsia"/>
          <w:color w:val="000000"/>
          <w:kern w:val="0"/>
          <w:sz w:val="24"/>
          <w:szCs w:val="24"/>
          <w:lang/>
        </w:rPr>
        <w:t>。</w:t>
      </w:r>
      <w:r>
        <w:rPr>
          <w:rFonts w:asciiTheme="minorEastAsia" w:hAnsiTheme="minorEastAsia" w:cs="宋体"/>
          <w:color w:val="000000"/>
          <w:kern w:val="0"/>
          <w:sz w:val="24"/>
          <w:szCs w:val="24"/>
          <w:lang/>
        </w:rPr>
        <w:t xml:space="preserve">2008 </w:t>
      </w:r>
      <w:r>
        <w:rPr>
          <w:rFonts w:asciiTheme="minorEastAsia" w:hAnsiTheme="minorEastAsia" w:cs="宋体" w:hint="eastAsia"/>
          <w:color w:val="000000"/>
          <w:kern w:val="0"/>
          <w:sz w:val="24"/>
          <w:szCs w:val="24"/>
          <w:lang/>
        </w:rPr>
        <w:t>年</w:t>
      </w:r>
      <w:r>
        <w:rPr>
          <w:rFonts w:asciiTheme="minorEastAsia" w:hAnsiTheme="minorEastAsia" w:cs="宋体" w:hint="eastAsia"/>
          <w:color w:val="000000"/>
          <w:kern w:val="0"/>
          <w:sz w:val="24"/>
          <w:szCs w:val="24"/>
          <w:lang/>
        </w:rPr>
        <w:t xml:space="preserve"> </w:t>
      </w:r>
      <w:r>
        <w:rPr>
          <w:rFonts w:asciiTheme="minorEastAsia" w:hAnsiTheme="minorEastAsia" w:cs="宋体"/>
          <w:color w:val="000000"/>
          <w:kern w:val="0"/>
          <w:sz w:val="24"/>
          <w:szCs w:val="24"/>
          <w:lang/>
        </w:rPr>
        <w:t xml:space="preserve">2 </w:t>
      </w:r>
      <w:r>
        <w:rPr>
          <w:rFonts w:asciiTheme="minorEastAsia" w:hAnsiTheme="minorEastAsia" w:cs="宋体" w:hint="eastAsia"/>
          <w:color w:val="000000"/>
          <w:kern w:val="0"/>
          <w:sz w:val="24"/>
          <w:szCs w:val="24"/>
          <w:lang/>
        </w:rPr>
        <w:t>月，</w:t>
      </w:r>
      <w:r>
        <w:rPr>
          <w:rFonts w:asciiTheme="minorEastAsia" w:hAnsiTheme="minorEastAsia" w:cs="宋体"/>
          <w:color w:val="000000"/>
          <w:kern w:val="0"/>
          <w:sz w:val="24"/>
          <w:szCs w:val="24"/>
          <w:lang/>
        </w:rPr>
        <w:t xml:space="preserve">40 </w:t>
      </w:r>
      <w:r>
        <w:rPr>
          <w:rFonts w:asciiTheme="minorEastAsia" w:hAnsiTheme="minorEastAsia" w:cs="宋体" w:hint="eastAsia"/>
          <w:color w:val="000000"/>
          <w:kern w:val="0"/>
          <w:sz w:val="24"/>
          <w:szCs w:val="24"/>
          <w:lang/>
        </w:rPr>
        <w:t>岁就已是国际著名结构生物学家、美国普林斯顿大学终身讲席教授施一公，面对广阔的事业发展前景，面对优越的生活条件，他却作出了一个让许多人为之惊讶而敬佩的决定：放弃这一切，全职回国，回到母校清华大学。在他看来，</w:t>
      </w:r>
      <w:r>
        <w:rPr>
          <w:rFonts w:asciiTheme="minorEastAsia" w:hAnsiTheme="minorEastAsia" w:cs="宋体"/>
          <w:color w:val="000000"/>
          <w:kern w:val="0"/>
          <w:sz w:val="24"/>
          <w:szCs w:val="24"/>
          <w:lang/>
        </w:rPr>
        <w:t>“</w:t>
      </w:r>
      <w:r>
        <w:rPr>
          <w:rFonts w:asciiTheme="minorEastAsia" w:hAnsiTheme="minorEastAsia" w:cs="宋体" w:hint="eastAsia"/>
          <w:color w:val="000000"/>
          <w:kern w:val="0"/>
          <w:sz w:val="24"/>
          <w:szCs w:val="24"/>
          <w:lang/>
        </w:rPr>
        <w:t>爱国是最朴素的感情，有谁不爱自己的母亲呢？</w:t>
      </w:r>
    </w:p>
    <w:p w:rsidR="00F30B09" w:rsidRDefault="00474FFF">
      <w:pPr>
        <w:rPr>
          <w:rFonts w:asciiTheme="minorEastAsia" w:hAnsiTheme="minorEastAsia" w:cs="宋体"/>
          <w:color w:val="000000"/>
          <w:kern w:val="0"/>
          <w:sz w:val="24"/>
          <w:szCs w:val="24"/>
          <w:lang/>
        </w:rPr>
      </w:pPr>
      <w:r>
        <w:rPr>
          <w:rFonts w:asciiTheme="minorEastAsia" w:hAnsiTheme="minorEastAsia" w:cs="宋体"/>
          <w:color w:val="000000"/>
          <w:kern w:val="0"/>
          <w:sz w:val="24"/>
          <w:szCs w:val="24"/>
          <w:lang/>
        </w:rPr>
        <w:br w:type="page"/>
      </w:r>
      <w:bookmarkStart w:id="4" w:name="_GoBack"/>
      <w:bookmarkEnd w:id="4"/>
    </w:p>
    <w:p w:rsidR="00F30B09" w:rsidRDefault="00474FFF">
      <w:pPr>
        <w:widowControl/>
        <w:adjustRightInd w:val="0"/>
        <w:snapToGrid w:val="0"/>
        <w:spacing w:line="360" w:lineRule="auto"/>
        <w:jc w:val="center"/>
        <w:rPr>
          <w:rFonts w:asciiTheme="minorEastAsia" w:hAnsiTheme="minorEastAsia" w:cs="宋体"/>
          <w:b/>
          <w:bCs/>
          <w:color w:val="000000"/>
          <w:kern w:val="0"/>
          <w:sz w:val="32"/>
          <w:szCs w:val="32"/>
          <w:lang/>
        </w:rPr>
      </w:pPr>
      <w:r>
        <w:rPr>
          <w:rFonts w:asciiTheme="minorEastAsia" w:hAnsiTheme="minorEastAsia" w:cs="宋体" w:hint="eastAsia"/>
          <w:b/>
          <w:bCs/>
          <w:color w:val="000000"/>
          <w:kern w:val="0"/>
          <w:sz w:val="32"/>
          <w:szCs w:val="32"/>
          <w:lang/>
        </w:rPr>
        <w:lastRenderedPageBreak/>
        <w:t>酒精性肝损伤知多少</w:t>
      </w:r>
    </w:p>
    <w:p w:rsidR="00F30B09" w:rsidRDefault="00474FFF">
      <w:pPr>
        <w:widowControl/>
        <w:adjustRightInd w:val="0"/>
        <w:snapToGrid w:val="0"/>
        <w:spacing w:line="360" w:lineRule="auto"/>
        <w:jc w:val="left"/>
        <w:rPr>
          <w:rFonts w:ascii="宋体" w:hAnsi="宋体" w:cs="宋体"/>
          <w:sz w:val="24"/>
        </w:rPr>
      </w:pPr>
      <w:r>
        <w:rPr>
          <w:rFonts w:asciiTheme="minorEastAsia" w:hAnsiTheme="minorEastAsia" w:cs="宋体" w:hint="eastAsia"/>
          <w:b/>
          <w:bCs/>
          <w:color w:val="000000"/>
          <w:kern w:val="0"/>
          <w:sz w:val="24"/>
          <w:szCs w:val="24"/>
          <w:lang/>
        </w:rPr>
        <w:t>思政元素：</w:t>
      </w:r>
      <w:r>
        <w:rPr>
          <w:rFonts w:ascii="宋体" w:hAnsi="宋体" w:cs="宋体" w:hint="eastAsia"/>
          <w:sz w:val="24"/>
        </w:rPr>
        <w:t>正确的生活方式、健康中国</w:t>
      </w:r>
    </w:p>
    <w:p w:rsidR="00F30B09" w:rsidRDefault="00474FFF">
      <w:pPr>
        <w:widowControl/>
        <w:adjustRightInd w:val="0"/>
        <w:snapToGrid w:val="0"/>
        <w:spacing w:line="360" w:lineRule="auto"/>
        <w:jc w:val="left"/>
        <w:rPr>
          <w:rFonts w:ascii="宋体" w:hAnsi="宋体" w:cs="宋体"/>
          <w:sz w:val="24"/>
        </w:rPr>
      </w:pPr>
      <w:r>
        <w:rPr>
          <w:rFonts w:asciiTheme="minorEastAsia" w:hAnsiTheme="minorEastAsia" w:cs="宋体" w:hint="eastAsia"/>
          <w:b/>
          <w:bCs/>
          <w:color w:val="000000"/>
          <w:kern w:val="0"/>
          <w:sz w:val="24"/>
          <w:szCs w:val="24"/>
          <w:lang/>
        </w:rPr>
        <w:t>知识点关键词：</w:t>
      </w:r>
      <w:r>
        <w:rPr>
          <w:rFonts w:ascii="宋体" w:hAnsi="宋体" w:cs="宋体" w:hint="eastAsia"/>
          <w:sz w:val="24"/>
        </w:rPr>
        <w:t>肝的生物转化、乙醇的代谢</w:t>
      </w:r>
    </w:p>
    <w:p w:rsidR="00F30B09" w:rsidRDefault="00474FFF">
      <w:pPr>
        <w:widowControl/>
        <w:adjustRightInd w:val="0"/>
        <w:snapToGrid w:val="0"/>
        <w:spacing w:line="360" w:lineRule="auto"/>
        <w:jc w:val="left"/>
        <w:rPr>
          <w:rFonts w:asciiTheme="minorEastAsia" w:hAnsiTheme="minorEastAsia" w:cs="宋体"/>
          <w:b/>
          <w:bCs/>
          <w:color w:val="000000"/>
          <w:kern w:val="0"/>
          <w:sz w:val="24"/>
          <w:szCs w:val="24"/>
          <w:lang/>
        </w:rPr>
      </w:pPr>
      <w:r>
        <w:rPr>
          <w:rFonts w:asciiTheme="minorEastAsia" w:hAnsiTheme="minorEastAsia" w:cs="宋体" w:hint="eastAsia"/>
          <w:b/>
          <w:bCs/>
          <w:color w:val="000000"/>
          <w:kern w:val="0"/>
          <w:sz w:val="24"/>
          <w:szCs w:val="24"/>
          <w:lang/>
        </w:rPr>
        <w:t>案例介绍：</w:t>
      </w:r>
    </w:p>
    <w:p w:rsidR="00F30B09" w:rsidRDefault="00474FFF">
      <w:pPr>
        <w:widowControl/>
        <w:adjustRightInd w:val="0"/>
        <w:snapToGrid w:val="0"/>
        <w:spacing w:line="360" w:lineRule="auto"/>
        <w:ind w:firstLineChars="200" w:firstLine="480"/>
        <w:jc w:val="left"/>
        <w:rPr>
          <w:rFonts w:ascii="宋体" w:hAnsi="宋体" w:cs="宋体"/>
          <w:sz w:val="24"/>
        </w:rPr>
      </w:pPr>
      <w:r>
        <w:rPr>
          <w:rFonts w:ascii="宋体" w:hAnsi="宋体" w:cs="宋体" w:hint="eastAsia"/>
          <w:sz w:val="24"/>
        </w:rPr>
        <w:t>酒精性肝病是因长期大量饮酒所导致的肝损伤。主要表示为三种形式：脂肪肝、肝炎、肝硬化。</w:t>
      </w:r>
    </w:p>
    <w:p w:rsidR="00F30B09" w:rsidRDefault="00474FFF">
      <w:pPr>
        <w:widowControl/>
        <w:adjustRightInd w:val="0"/>
        <w:snapToGrid w:val="0"/>
        <w:spacing w:line="360" w:lineRule="auto"/>
        <w:jc w:val="left"/>
        <w:rPr>
          <w:rFonts w:ascii="宋体" w:eastAsia="宋体" w:hAnsi="宋体" w:cs="宋体"/>
          <w:sz w:val="24"/>
          <w:szCs w:val="24"/>
        </w:rPr>
      </w:pPr>
      <w:r>
        <w:rPr>
          <w:rFonts w:ascii="宋体" w:hAnsi="宋体" w:cs="宋体" w:hint="eastAsia"/>
          <w:noProof/>
          <w:sz w:val="24"/>
        </w:rPr>
        <w:drawing>
          <wp:inline distT="0" distB="0" distL="114300" distR="114300">
            <wp:extent cx="38100" cy="76200"/>
            <wp:effectExtent l="0" t="0" r="0" b="0"/>
            <wp:docPr id="37" name="图片 3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3" descr="IMG_256"/>
                    <pic:cNvPicPr>
                      <a:picLocks noChangeAspect="1"/>
                    </pic:cNvPicPr>
                  </pic:nvPicPr>
                  <pic:blipFill>
                    <a:blip r:embed="rId14" cstate="print"/>
                    <a:stretch>
                      <a:fillRect/>
                    </a:stretch>
                  </pic:blipFill>
                  <pic:spPr>
                    <a:xfrm>
                      <a:off x="0" y="0"/>
                      <a:ext cx="38100" cy="76200"/>
                    </a:xfrm>
                    <a:prstGeom prst="rect">
                      <a:avLst/>
                    </a:prstGeom>
                    <a:noFill/>
                    <a:ln w="9525">
                      <a:noFill/>
                    </a:ln>
                  </pic:spPr>
                </pic:pic>
              </a:graphicData>
            </a:graphic>
          </wp:inline>
        </w:drawing>
      </w:r>
      <w:r>
        <w:rPr>
          <w:rFonts w:ascii="宋体" w:hAnsi="宋体" w:cs="宋体" w:hint="eastAsia"/>
          <w:noProof/>
          <w:sz w:val="24"/>
        </w:rPr>
        <w:drawing>
          <wp:inline distT="0" distB="0" distL="114300" distR="114300">
            <wp:extent cx="2271395" cy="2268220"/>
            <wp:effectExtent l="0" t="0" r="14605" b="2540"/>
            <wp:docPr id="38"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4"/>
                    <pic:cNvPicPr>
                      <a:picLocks noChangeAspect="1"/>
                    </pic:cNvPicPr>
                  </pic:nvPicPr>
                  <pic:blipFill>
                    <a:blip r:embed="rId29" cstate="print"/>
                    <a:stretch>
                      <a:fillRect/>
                    </a:stretch>
                  </pic:blipFill>
                  <pic:spPr>
                    <a:xfrm>
                      <a:off x="0" y="0"/>
                      <a:ext cx="2271395" cy="2268220"/>
                    </a:xfrm>
                    <a:prstGeom prst="rect">
                      <a:avLst/>
                    </a:prstGeom>
                    <a:noFill/>
                    <a:ln>
                      <a:noFill/>
                    </a:ln>
                  </pic:spPr>
                </pic:pic>
              </a:graphicData>
            </a:graphic>
          </wp:inline>
        </w:drawing>
      </w:r>
      <w:r>
        <w:rPr>
          <w:rFonts w:ascii="宋体" w:hAnsi="宋体" w:cs="宋体" w:hint="eastAsia"/>
          <w:sz w:val="24"/>
        </w:rPr>
        <w:t xml:space="preserve">   </w:t>
      </w:r>
      <w:r>
        <w:rPr>
          <w:rFonts w:ascii="宋体" w:eastAsia="宋体" w:hAnsi="宋体" w:cs="宋体"/>
          <w:noProof/>
          <w:sz w:val="24"/>
          <w:szCs w:val="24"/>
        </w:rPr>
        <w:drawing>
          <wp:inline distT="0" distB="0" distL="114300" distR="114300">
            <wp:extent cx="38100" cy="76200"/>
            <wp:effectExtent l="0" t="0" r="0" b="0"/>
            <wp:docPr id="39" name="图片 3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5" descr="IMG_256"/>
                    <pic:cNvPicPr>
                      <a:picLocks noChangeAspect="1"/>
                    </pic:cNvPicPr>
                  </pic:nvPicPr>
                  <pic:blipFill>
                    <a:blip r:embed="rId14" cstate="print"/>
                    <a:stretch>
                      <a:fillRect/>
                    </a:stretch>
                  </pic:blipFill>
                  <pic:spPr>
                    <a:xfrm>
                      <a:off x="0" y="0"/>
                      <a:ext cx="38100" cy="76200"/>
                    </a:xfrm>
                    <a:prstGeom prst="rect">
                      <a:avLst/>
                    </a:prstGeom>
                    <a:noFill/>
                    <a:ln w="9525">
                      <a:noFill/>
                    </a:ln>
                  </pic:spPr>
                </pic:pic>
              </a:graphicData>
            </a:graphic>
          </wp:inline>
        </w:drawing>
      </w:r>
      <w:r>
        <w:rPr>
          <w:noProof/>
        </w:rPr>
        <w:drawing>
          <wp:inline distT="0" distB="0" distL="114300" distR="114300">
            <wp:extent cx="2258060" cy="2195195"/>
            <wp:effectExtent l="0" t="0" r="12700" b="14605"/>
            <wp:docPr id="40"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6"/>
                    <pic:cNvPicPr>
                      <a:picLocks noChangeAspect="1"/>
                    </pic:cNvPicPr>
                  </pic:nvPicPr>
                  <pic:blipFill>
                    <a:blip r:embed="rId30" cstate="print"/>
                    <a:stretch>
                      <a:fillRect/>
                    </a:stretch>
                  </pic:blipFill>
                  <pic:spPr>
                    <a:xfrm>
                      <a:off x="0" y="0"/>
                      <a:ext cx="2258060" cy="2195195"/>
                    </a:xfrm>
                    <a:prstGeom prst="rect">
                      <a:avLst/>
                    </a:prstGeom>
                    <a:noFill/>
                    <a:ln>
                      <a:noFill/>
                    </a:ln>
                  </pic:spPr>
                </pic:pic>
              </a:graphicData>
            </a:graphic>
          </wp:inline>
        </w:drawing>
      </w:r>
    </w:p>
    <w:p w:rsidR="00F30B09" w:rsidRDefault="00474FFF">
      <w:pPr>
        <w:widowControl/>
        <w:adjustRightInd w:val="0"/>
        <w:snapToGrid w:val="0"/>
        <w:spacing w:line="360" w:lineRule="auto"/>
        <w:jc w:val="left"/>
        <w:rPr>
          <w:rFonts w:ascii="宋体" w:hAnsi="宋体" w:cs="宋体"/>
          <w:sz w:val="24"/>
        </w:rPr>
      </w:pPr>
      <w:r>
        <w:rPr>
          <w:rFonts w:ascii="宋体" w:hAnsi="宋体" w:cs="宋体" w:hint="eastAsia"/>
          <w:sz w:val="24"/>
        </w:rPr>
        <w:t xml:space="preserve">   </w:t>
      </w:r>
      <w:r>
        <w:rPr>
          <w:rFonts w:ascii="宋体" w:hAnsi="宋体" w:cs="宋体" w:hint="eastAsia"/>
          <w:sz w:val="24"/>
        </w:rPr>
        <w:t>酒精性肝病发病机制有多种，其中一种为：酒精</w:t>
      </w:r>
      <w:r>
        <w:rPr>
          <w:rFonts w:ascii="宋体" w:hAnsi="宋体" w:cs="宋体" w:hint="eastAsia"/>
          <w:sz w:val="24"/>
        </w:rPr>
        <w:t>80%</w:t>
      </w:r>
      <w:r>
        <w:rPr>
          <w:rFonts w:ascii="宋体" w:hAnsi="宋体" w:cs="宋体" w:hint="eastAsia"/>
          <w:sz w:val="24"/>
        </w:rPr>
        <w:t>～</w:t>
      </w:r>
      <w:r>
        <w:rPr>
          <w:rFonts w:ascii="宋体" w:hAnsi="宋体" w:cs="宋体" w:hint="eastAsia"/>
          <w:sz w:val="24"/>
        </w:rPr>
        <w:t>90%</w:t>
      </w:r>
      <w:r>
        <w:rPr>
          <w:rFonts w:ascii="宋体" w:hAnsi="宋体" w:cs="宋体" w:hint="eastAsia"/>
          <w:sz w:val="24"/>
        </w:rPr>
        <w:t>在肝脏代谢。乙醇经过肝细胞浆内的乙醇脱氢酶和</w:t>
      </w:r>
      <w:hyperlink r:id="rId31" w:tgtFrame="_blank" w:history="1">
        <w:r>
          <w:rPr>
            <w:rFonts w:ascii="宋体" w:hAnsi="宋体" w:cs="宋体" w:hint="eastAsia"/>
            <w:sz w:val="24"/>
          </w:rPr>
          <w:t>乙醛脱氢酶</w:t>
        </w:r>
      </w:hyperlink>
      <w:r>
        <w:rPr>
          <w:rFonts w:ascii="宋体" w:hAnsi="宋体" w:cs="宋体" w:hint="eastAsia"/>
          <w:sz w:val="24"/>
        </w:rPr>
        <w:t>等酶的催化，氧化为乙醛和乙酸中间产物，最终形成二氧化碳。如长期饮酒，中间产物乙醛不能及时代谢，但其对肝细胞有直接毒性作用。乙醛为高活性化合物，能干扰肝细胞多方面的功能，如影响线粒体对</w:t>
      </w:r>
      <w:r>
        <w:rPr>
          <w:rFonts w:ascii="宋体" w:hAnsi="宋体" w:cs="宋体" w:hint="eastAsia"/>
          <w:sz w:val="24"/>
        </w:rPr>
        <w:t>ATP</w:t>
      </w:r>
      <w:r>
        <w:rPr>
          <w:rFonts w:ascii="宋体" w:hAnsi="宋体" w:cs="宋体" w:hint="eastAsia"/>
          <w:sz w:val="24"/>
        </w:rPr>
        <w:t>的产生、蛋白质的生物合成和排泌、损害微管使蛋白、脂肪排泌障碍而在肝细胞</w:t>
      </w:r>
      <w:r>
        <w:rPr>
          <w:rFonts w:ascii="宋体" w:hAnsi="宋体" w:cs="宋体" w:hint="eastAsia"/>
          <w:sz w:val="24"/>
        </w:rPr>
        <w:t>内蓄积，引起细胞渗透性膨胀乃至破裂。</w:t>
      </w:r>
    </w:p>
    <w:p w:rsidR="00F30B09" w:rsidRDefault="00474FFF">
      <w:pPr>
        <w:widowControl/>
        <w:adjustRightInd w:val="0"/>
        <w:snapToGrid w:val="0"/>
        <w:spacing w:line="360" w:lineRule="auto"/>
        <w:ind w:firstLineChars="200" w:firstLine="480"/>
        <w:jc w:val="left"/>
        <w:rPr>
          <w:rFonts w:ascii="宋体" w:hAnsi="宋体" w:cs="宋体"/>
          <w:sz w:val="24"/>
        </w:rPr>
      </w:pPr>
      <w:r>
        <w:rPr>
          <w:rFonts w:ascii="宋体" w:hAnsi="宋体" w:cs="宋体"/>
          <w:sz w:val="24"/>
        </w:rPr>
        <w:t>近年来</w:t>
      </w:r>
      <w:r>
        <w:rPr>
          <w:rFonts w:ascii="宋体" w:hAnsi="宋体" w:cs="宋体" w:hint="eastAsia"/>
          <w:sz w:val="24"/>
        </w:rPr>
        <w:t>，随着我国酒的消耗量增加，临床所见酒精性肝病有逐年增多的趋势。</w:t>
      </w:r>
    </w:p>
    <w:p w:rsidR="00F30B09" w:rsidRDefault="00474FFF">
      <w:pPr>
        <w:widowControl/>
        <w:adjustRightInd w:val="0"/>
        <w:snapToGrid w:val="0"/>
        <w:spacing w:line="360" w:lineRule="auto"/>
        <w:jc w:val="left"/>
        <w:rPr>
          <w:rFonts w:ascii="宋体" w:hAnsi="宋体" w:cs="宋体"/>
          <w:sz w:val="24"/>
        </w:rPr>
      </w:pPr>
      <w:r>
        <w:rPr>
          <w:rFonts w:ascii="宋体" w:hAnsi="宋体" w:cs="宋体"/>
          <w:sz w:val="24"/>
        </w:rPr>
        <w:t>从</w:t>
      </w:r>
      <w:r>
        <w:rPr>
          <w:rFonts w:ascii="宋体" w:hAnsi="宋体" w:cs="宋体"/>
          <w:sz w:val="24"/>
        </w:rPr>
        <w:t>1991</w:t>
      </w:r>
      <w:r>
        <w:rPr>
          <w:rFonts w:ascii="宋体" w:hAnsi="宋体" w:cs="宋体"/>
          <w:sz w:val="24"/>
        </w:rPr>
        <w:t>年的</w:t>
      </w:r>
      <w:r>
        <w:rPr>
          <w:rFonts w:ascii="宋体" w:hAnsi="宋体" w:cs="宋体"/>
          <w:sz w:val="24"/>
        </w:rPr>
        <w:t>4</w:t>
      </w:r>
      <w:r>
        <w:rPr>
          <w:rFonts w:ascii="宋体" w:hAnsi="宋体" w:cs="宋体"/>
          <w:sz w:val="24"/>
        </w:rPr>
        <w:t>．</w:t>
      </w:r>
      <w:r>
        <w:rPr>
          <w:rFonts w:ascii="宋体" w:hAnsi="宋体" w:cs="宋体"/>
          <w:sz w:val="24"/>
        </w:rPr>
        <w:t>2%</w:t>
      </w:r>
      <w:r>
        <w:rPr>
          <w:rFonts w:ascii="宋体" w:hAnsi="宋体" w:cs="宋体"/>
          <w:sz w:val="24"/>
        </w:rPr>
        <w:t>增至</w:t>
      </w:r>
      <w:r>
        <w:rPr>
          <w:rFonts w:ascii="宋体" w:hAnsi="宋体" w:cs="宋体"/>
          <w:sz w:val="24"/>
        </w:rPr>
        <w:t>1996</w:t>
      </w:r>
      <w:r>
        <w:rPr>
          <w:rFonts w:ascii="宋体" w:hAnsi="宋体" w:cs="宋体"/>
          <w:sz w:val="24"/>
        </w:rPr>
        <w:t>年的</w:t>
      </w:r>
      <w:r>
        <w:rPr>
          <w:rFonts w:ascii="宋体" w:hAnsi="宋体" w:cs="宋体"/>
          <w:sz w:val="24"/>
        </w:rPr>
        <w:t>21</w:t>
      </w:r>
      <w:r>
        <w:rPr>
          <w:rFonts w:ascii="宋体" w:hAnsi="宋体" w:cs="宋体"/>
          <w:sz w:val="24"/>
        </w:rPr>
        <w:t>．</w:t>
      </w:r>
      <w:r>
        <w:rPr>
          <w:rFonts w:ascii="宋体" w:hAnsi="宋体" w:cs="宋体"/>
          <w:sz w:val="24"/>
        </w:rPr>
        <w:t>3%</w:t>
      </w:r>
      <w:r>
        <w:rPr>
          <w:rFonts w:ascii="宋体" w:hAnsi="宋体" w:cs="宋体"/>
          <w:sz w:val="24"/>
        </w:rPr>
        <w:t>；酒精性肝硬化在肝硬化的病因构成比从</w:t>
      </w:r>
      <w:r>
        <w:rPr>
          <w:rFonts w:ascii="宋体" w:hAnsi="宋体" w:cs="宋体"/>
          <w:sz w:val="24"/>
        </w:rPr>
        <w:t>1999</w:t>
      </w:r>
      <w:r>
        <w:rPr>
          <w:rFonts w:ascii="宋体" w:hAnsi="宋体" w:cs="宋体"/>
          <w:sz w:val="24"/>
        </w:rPr>
        <w:t>年的</w:t>
      </w:r>
      <w:r>
        <w:rPr>
          <w:rFonts w:ascii="宋体" w:hAnsi="宋体" w:cs="宋体"/>
          <w:sz w:val="24"/>
        </w:rPr>
        <w:t>10.8%</w:t>
      </w:r>
      <w:r>
        <w:rPr>
          <w:rFonts w:ascii="宋体" w:hAnsi="宋体" w:cs="宋体"/>
          <w:sz w:val="24"/>
        </w:rPr>
        <w:t>上升到</w:t>
      </w:r>
      <w:r>
        <w:rPr>
          <w:rFonts w:ascii="宋体" w:hAnsi="宋体" w:cs="宋体"/>
          <w:sz w:val="24"/>
        </w:rPr>
        <w:t>2003</w:t>
      </w:r>
      <w:r>
        <w:rPr>
          <w:rFonts w:ascii="宋体" w:hAnsi="宋体" w:cs="宋体"/>
          <w:sz w:val="24"/>
        </w:rPr>
        <w:t>年的</w:t>
      </w:r>
      <w:r>
        <w:rPr>
          <w:rFonts w:ascii="宋体" w:hAnsi="宋体" w:cs="宋体"/>
          <w:sz w:val="24"/>
        </w:rPr>
        <w:t>24.0%</w:t>
      </w:r>
      <w:r>
        <w:rPr>
          <w:rFonts w:ascii="宋体" w:hAnsi="宋体" w:cs="宋体" w:hint="eastAsia"/>
          <w:sz w:val="24"/>
        </w:rPr>
        <w:t>，并持续走高。</w:t>
      </w:r>
    </w:p>
    <w:p w:rsidR="00F30B09" w:rsidRDefault="00474FFF">
      <w:pPr>
        <w:widowControl/>
        <w:adjustRightInd w:val="0"/>
        <w:snapToGrid w:val="0"/>
        <w:spacing w:line="360" w:lineRule="auto"/>
        <w:jc w:val="left"/>
        <w:rPr>
          <w:rFonts w:ascii="宋体" w:hAnsi="宋体" w:cs="宋体"/>
          <w:sz w:val="24"/>
        </w:rPr>
      </w:pPr>
      <w:r>
        <w:rPr>
          <w:rFonts w:ascii="宋体" w:hAnsi="宋体" w:cs="宋体" w:hint="eastAsia"/>
          <w:sz w:val="24"/>
        </w:rPr>
        <w:t xml:space="preserve">    </w:t>
      </w:r>
      <w:r>
        <w:rPr>
          <w:rFonts w:ascii="宋体" w:hAnsi="宋体" w:cs="宋体" w:hint="eastAsia"/>
          <w:sz w:val="24"/>
        </w:rPr>
        <w:t>因此，关爱肝脏、拒绝贪杯，是我们每个人对自己的保护！</w:t>
      </w:r>
    </w:p>
    <w:sectPr w:rsidR="00F30B09" w:rsidSect="00F30B09">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74FFF" w:rsidRDefault="00474FFF" w:rsidP="00F30B09">
      <w:r>
        <w:separator/>
      </w:r>
    </w:p>
  </w:endnote>
  <w:endnote w:type="continuationSeparator" w:id="0">
    <w:p w:rsidR="00474FFF" w:rsidRDefault="00474FFF" w:rsidP="00F30B0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swiss"/>
    <w:pitch w:val="variable"/>
    <w:sig w:usb0="80000287" w:usb1="280F3C52" w:usb2="00000016" w:usb3="00000000" w:csb0="0004001F" w:csb1="00000000"/>
  </w:font>
  <w:font w:name="Segoe UI">
    <w:panose1 w:val="020B0502040204020203"/>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0B09" w:rsidRDefault="00F30B09">
    <w:pPr>
      <w:pStyle w:val="a3"/>
    </w:pPr>
    <w:r>
      <w:pict>
        <v:shapetype id="_x0000_t202" coordsize="21600,21600" o:spt="202" path="m,l,21600r21600,l21600,xe">
          <v:stroke joinstyle="miter"/>
          <v:path gradientshapeok="t" o:connecttype="rect"/>
        </v:shapetype>
        <v:shape id="_x0000_s2049" type="#_x0000_t202" style="position:absolute;margin-left:0;margin-top:0;width:2in;height:2in;z-index:251659264;mso-wrap-style:none;mso-position-horizontal:center;mso-position-horizontal-relative:margin"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T72nYyAgAAYw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SYphGxU8/vp9+&#10;Ppx+fSM4g0CNCzPE3TtExvadbRE8nAccJt5t5XX6ghGBH/IeL/KKNhKeLk0n02kOF4dv2AA/e7zu&#10;fIjvhdUkGQX1qF8nKztsQuxDh5CUzdi1VKqroTKkKejV6z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pPvadjICAABjBAAADgAAAAAAAAABACAAAAAfAQAAZHJzL2Uyb0RvYy54bWxQSwUG&#10;AAAAAAYABgBZAQAAwwUAAAAA&#10;" filled="f" stroked="f" strokeweight=".5pt">
          <v:textbox style="mso-fit-shape-to-text:t" inset="0,0,0,0">
            <w:txbxContent>
              <w:p w:rsidR="00F30B09" w:rsidRDefault="00F30B09">
                <w:pPr>
                  <w:pStyle w:val="a3"/>
                </w:pPr>
                <w:r>
                  <w:fldChar w:fldCharType="begin"/>
                </w:r>
                <w:r w:rsidR="00474FFF">
                  <w:instrText xml:space="preserve"> PAGE  \* MERGEFORMAT </w:instrText>
                </w:r>
                <w:r>
                  <w:fldChar w:fldCharType="separate"/>
                </w:r>
                <w:r w:rsidR="005B66D7">
                  <w:rPr>
                    <w:noProof/>
                  </w:rPr>
                  <w:t>1</w:t>
                </w:r>
                <w:r>
                  <w:fldChar w:fldCharType="end"/>
                </w:r>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74FFF" w:rsidRDefault="00474FFF" w:rsidP="00F30B09">
      <w:r>
        <w:separator/>
      </w:r>
    </w:p>
  </w:footnote>
  <w:footnote w:type="continuationSeparator" w:id="0">
    <w:p w:rsidR="00474FFF" w:rsidRDefault="00474FFF" w:rsidP="00F30B09">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defaultTabStop w:val="420"/>
  <w:drawingGridVerticalSpacing w:val="156"/>
  <w:noPunctuationKerning/>
  <w:characterSpacingControl w:val="compressPunctuation"/>
  <w:hdrShapeDefaults>
    <o:shapedefaults v:ext="edit" spidmax="3074" fillcolor="white" stroke="f">
      <v:fill color="white"/>
      <v:stroke on="f"/>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
  <w:docVars>
    <w:docVar w:name="commondata" w:val="eyJoZGlkIjoiNDdlMDJkMWY0NzMwOTMyNjM3YWM1MjE4YWZjMjliZmIifQ=="/>
  </w:docVars>
  <w:rsids>
    <w:rsidRoot w:val="2C45698C"/>
    <w:rsid w:val="00474FFF"/>
    <w:rsid w:val="005B66D7"/>
    <w:rsid w:val="00A566E4"/>
    <w:rsid w:val="00F30B09"/>
    <w:rsid w:val="017A40A9"/>
    <w:rsid w:val="019E3125"/>
    <w:rsid w:val="0B4951B8"/>
    <w:rsid w:val="17E13C6A"/>
    <w:rsid w:val="1A287577"/>
    <w:rsid w:val="1B512C40"/>
    <w:rsid w:val="21CD2F4D"/>
    <w:rsid w:val="24CF1530"/>
    <w:rsid w:val="28CC0402"/>
    <w:rsid w:val="294F63BB"/>
    <w:rsid w:val="2A376384"/>
    <w:rsid w:val="2C45698C"/>
    <w:rsid w:val="2E162120"/>
    <w:rsid w:val="328667BD"/>
    <w:rsid w:val="35FE46CD"/>
    <w:rsid w:val="3A7B04AA"/>
    <w:rsid w:val="3EEF2EAA"/>
    <w:rsid w:val="44787809"/>
    <w:rsid w:val="49877565"/>
    <w:rsid w:val="4D5D25E6"/>
    <w:rsid w:val="4E387EC7"/>
    <w:rsid w:val="59973E49"/>
    <w:rsid w:val="5B44356A"/>
    <w:rsid w:val="634452E1"/>
    <w:rsid w:val="655F6496"/>
    <w:rsid w:val="6E0F6112"/>
    <w:rsid w:val="7D2C0983"/>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fillcolor="white" stroke="f">
      <v:fill color="white"/>
      <v:stroke on="f"/>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annotation reference" w:semiHidden="1" w:uiPriority="99"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F30B09"/>
    <w:pPr>
      <w:widowControl w:val="0"/>
      <w:jc w:val="both"/>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rsid w:val="00F30B09"/>
    <w:pPr>
      <w:tabs>
        <w:tab w:val="center" w:pos="4153"/>
        <w:tab w:val="right" w:pos="8306"/>
      </w:tabs>
      <w:snapToGrid w:val="0"/>
      <w:jc w:val="left"/>
    </w:pPr>
    <w:rPr>
      <w:sz w:val="18"/>
    </w:rPr>
  </w:style>
  <w:style w:type="paragraph" w:styleId="a4">
    <w:name w:val="header"/>
    <w:basedOn w:val="a"/>
    <w:rsid w:val="00F30B0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5">
    <w:name w:val="Normal (Web)"/>
    <w:basedOn w:val="a"/>
    <w:qFormat/>
    <w:rsid w:val="00F30B09"/>
    <w:pPr>
      <w:spacing w:beforeAutospacing="1" w:afterAutospacing="1"/>
      <w:jc w:val="left"/>
    </w:pPr>
    <w:rPr>
      <w:rFonts w:cs="Times New Roman"/>
      <w:kern w:val="0"/>
      <w:sz w:val="24"/>
    </w:rPr>
  </w:style>
  <w:style w:type="character" w:styleId="a6">
    <w:name w:val="Strong"/>
    <w:basedOn w:val="a0"/>
    <w:qFormat/>
    <w:rsid w:val="00F30B09"/>
    <w:rPr>
      <w:b/>
    </w:rPr>
  </w:style>
  <w:style w:type="character" w:styleId="a7">
    <w:name w:val="Emphasis"/>
    <w:basedOn w:val="a0"/>
    <w:qFormat/>
    <w:rsid w:val="00F30B09"/>
    <w:rPr>
      <w:i/>
    </w:rPr>
  </w:style>
  <w:style w:type="character" w:styleId="a8">
    <w:name w:val="Hyperlink"/>
    <w:basedOn w:val="a0"/>
    <w:rsid w:val="00F30B09"/>
    <w:rPr>
      <w:color w:val="0000FF"/>
      <w:u w:val="single"/>
    </w:rPr>
  </w:style>
  <w:style w:type="character" w:styleId="a9">
    <w:name w:val="annotation reference"/>
    <w:basedOn w:val="a0"/>
    <w:uiPriority w:val="99"/>
    <w:semiHidden/>
    <w:unhideWhenUsed/>
    <w:qFormat/>
    <w:rsid w:val="00F30B09"/>
    <w:rPr>
      <w:sz w:val="21"/>
      <w:szCs w:val="21"/>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8.png"/><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1.jpeg"/><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7.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2.jpe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6.jpe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footer" Target="footer1.xml"/><Relationship Id="rId19" Type="http://schemas.openxmlformats.org/officeDocument/2006/relationships/image" Target="NULL"/><Relationship Id="rId31" Type="http://schemas.openxmlformats.org/officeDocument/2006/relationships/hyperlink" Target="http://baike.haosou.com/doc/6713415.html"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gif"/><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20</Pages>
  <Words>1233</Words>
  <Characters>7033</Characters>
  <Application>Microsoft Office Word</Application>
  <DocSecurity>0</DocSecurity>
  <Lines>58</Lines>
  <Paragraphs>16</Paragraphs>
  <ScaleCrop>false</ScaleCrop>
  <Company/>
  <LinksUpToDate>false</LinksUpToDate>
  <CharactersWithSpaces>8250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lulu</dc:creator>
  <cp:lastModifiedBy>陆正清</cp:lastModifiedBy>
  <cp:revision>2</cp:revision>
  <dcterms:created xsi:type="dcterms:W3CDTF">2022-09-02T10:43:00Z</dcterms:created>
  <dcterms:modified xsi:type="dcterms:W3CDTF">2022-09-05T22:14:00Z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2052-11.1.0.12313</vt:lpwstr>
  </property>
  <property fmtid="{D5CDD505-2E9C-101B-9397-08002B2CF9AE}" pid="3" name="ICV">
    <vt:lpwstr>963A4649AF6541FCB55D84BCC98B3B1C</vt:lpwstr>
  </property>
</Properties>
</file>